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2A373" w14:textId="77777777" w:rsidR="00510808" w:rsidRPr="00B87A76" w:rsidRDefault="00510808" w:rsidP="00510808">
      <w:pPr>
        <w:rPr>
          <w:rFonts w:ascii="Arial" w:hAnsi="Arial" w:cs="Arial"/>
        </w:rPr>
      </w:pPr>
      <w:r w:rsidRPr="00B87A76">
        <w:rPr>
          <w:rFonts w:ascii="Arial" w:hAnsi="Arial" w:cs="Arial"/>
        </w:rPr>
        <w:t>Señor (a)</w:t>
      </w:r>
    </w:p>
    <w:p w14:paraId="4A154413" w14:textId="77777777" w:rsidR="00510808" w:rsidRPr="00B87A76" w:rsidRDefault="00510808" w:rsidP="00510808">
      <w:pPr>
        <w:rPr>
          <w:rFonts w:ascii="Arial" w:hAnsi="Arial" w:cs="Arial"/>
        </w:rPr>
      </w:pPr>
      <w:r w:rsidRPr="00B87A76">
        <w:rPr>
          <w:rFonts w:ascii="Arial" w:hAnsi="Arial" w:cs="Arial"/>
        </w:rPr>
        <w:t>XXXXXX</w:t>
      </w:r>
    </w:p>
    <w:p w14:paraId="2CE169D1" w14:textId="77777777" w:rsidR="00510808" w:rsidRPr="00B87A76" w:rsidRDefault="00510808" w:rsidP="00510808">
      <w:pPr>
        <w:rPr>
          <w:rFonts w:ascii="Arial" w:hAnsi="Arial" w:cs="Arial"/>
        </w:rPr>
      </w:pPr>
      <w:r w:rsidRPr="00B87A76">
        <w:rPr>
          <w:rFonts w:ascii="Arial" w:hAnsi="Arial" w:cs="Arial"/>
        </w:rPr>
        <w:t>Dirección</w:t>
      </w:r>
    </w:p>
    <w:p w14:paraId="5EA53364" w14:textId="77777777" w:rsidR="00510808" w:rsidRPr="00B87A76" w:rsidRDefault="00510808" w:rsidP="00510808">
      <w:pPr>
        <w:rPr>
          <w:rFonts w:ascii="Arial" w:hAnsi="Arial" w:cs="Arial"/>
        </w:rPr>
      </w:pPr>
      <w:r w:rsidRPr="00B87A76">
        <w:rPr>
          <w:rFonts w:ascii="Arial" w:hAnsi="Arial" w:cs="Arial"/>
        </w:rPr>
        <w:t>Ciudad - Departamento</w:t>
      </w:r>
    </w:p>
    <w:p w14:paraId="02B17393" w14:textId="77777777" w:rsidR="00510808" w:rsidRPr="00B87A76" w:rsidRDefault="00510808" w:rsidP="00510808">
      <w:pPr>
        <w:rPr>
          <w:rFonts w:ascii="Arial" w:hAnsi="Arial" w:cs="Arial"/>
        </w:rPr>
      </w:pPr>
      <w:r w:rsidRPr="00B87A76">
        <w:rPr>
          <w:rFonts w:ascii="Arial" w:hAnsi="Arial" w:cs="Arial"/>
        </w:rPr>
        <w:t xml:space="preserve"> </w:t>
      </w:r>
    </w:p>
    <w:p w14:paraId="6CAB859F" w14:textId="77777777" w:rsidR="00510808" w:rsidRPr="00B87A76" w:rsidRDefault="00510808" w:rsidP="00510808">
      <w:pPr>
        <w:rPr>
          <w:rFonts w:ascii="Arial" w:hAnsi="Arial" w:cs="Arial"/>
        </w:rPr>
      </w:pPr>
    </w:p>
    <w:p w14:paraId="0B321FF3" w14:textId="53F68781" w:rsidR="00510808" w:rsidRPr="00B87A76" w:rsidRDefault="00510808" w:rsidP="00510808">
      <w:pPr>
        <w:rPr>
          <w:rFonts w:ascii="Arial" w:hAnsi="Arial" w:cs="Arial"/>
        </w:rPr>
      </w:pPr>
      <w:r w:rsidRPr="00B87A76">
        <w:rPr>
          <w:rFonts w:ascii="Arial" w:hAnsi="Arial" w:cs="Arial"/>
        </w:rPr>
        <w:t xml:space="preserve">Asunto: </w:t>
      </w:r>
      <w:r w:rsidR="000E1EE6">
        <w:rPr>
          <w:rFonts w:ascii="Arial" w:hAnsi="Arial" w:cs="Arial"/>
        </w:rPr>
        <w:t xml:space="preserve">Citatorio </w:t>
      </w:r>
      <w:r w:rsidRPr="00B87A76">
        <w:rPr>
          <w:rFonts w:ascii="Arial" w:hAnsi="Arial" w:cs="Arial"/>
        </w:rPr>
        <w:t>Notificación Personal</w:t>
      </w:r>
    </w:p>
    <w:p w14:paraId="1D006926" w14:textId="77777777" w:rsidR="00510808" w:rsidRPr="00B87A76" w:rsidRDefault="00510808" w:rsidP="00510808">
      <w:pPr>
        <w:rPr>
          <w:rFonts w:ascii="Arial" w:hAnsi="Arial" w:cs="Arial"/>
        </w:rPr>
      </w:pPr>
    </w:p>
    <w:p w14:paraId="33CE8F4D" w14:textId="77777777" w:rsidR="00510808" w:rsidRPr="00B87A76" w:rsidRDefault="00510808" w:rsidP="00510808">
      <w:pPr>
        <w:rPr>
          <w:rFonts w:ascii="Arial" w:hAnsi="Arial" w:cs="Arial"/>
        </w:rPr>
      </w:pPr>
    </w:p>
    <w:p w14:paraId="165C552B" w14:textId="77777777" w:rsidR="00510808" w:rsidRPr="00B87A76" w:rsidRDefault="00510808" w:rsidP="00510808">
      <w:pPr>
        <w:rPr>
          <w:rFonts w:ascii="Arial" w:hAnsi="Arial" w:cs="Arial"/>
        </w:rPr>
      </w:pPr>
      <w:r w:rsidRPr="00B87A76">
        <w:rPr>
          <w:rFonts w:ascii="Arial" w:hAnsi="Arial" w:cs="Arial"/>
        </w:rPr>
        <w:t>Respetado Señor(a):</w:t>
      </w:r>
    </w:p>
    <w:p w14:paraId="6F3BFE14" w14:textId="77777777" w:rsidR="00510808" w:rsidRPr="00B87A76" w:rsidRDefault="00510808" w:rsidP="00510808">
      <w:pPr>
        <w:pStyle w:val="Sinespaciado"/>
        <w:jc w:val="both"/>
        <w:rPr>
          <w:rFonts w:ascii="Arial" w:eastAsia="Times New Roman" w:hAnsi="Arial" w:cs="Arial"/>
          <w:lang w:eastAsia="es-ES_tradnl"/>
        </w:rPr>
      </w:pPr>
      <w:r w:rsidRPr="00B87A76">
        <w:rPr>
          <w:rFonts w:ascii="Arial" w:eastAsia="Times New Roman" w:hAnsi="Arial" w:cs="Arial"/>
          <w:lang w:eastAsia="es-ES_tradnl"/>
        </w:rPr>
        <w:t xml:space="preserve">                   </w:t>
      </w:r>
    </w:p>
    <w:p w14:paraId="6B8F2C97" w14:textId="77777777" w:rsidR="00510808" w:rsidRPr="00B87A76" w:rsidRDefault="00510808" w:rsidP="00510808">
      <w:pPr>
        <w:pStyle w:val="Sinespaciado"/>
        <w:jc w:val="both"/>
        <w:rPr>
          <w:rFonts w:ascii="Arial" w:eastAsia="Times New Roman" w:hAnsi="Arial" w:cs="Arial"/>
          <w:lang w:eastAsia="es-ES_tradnl"/>
        </w:rPr>
      </w:pPr>
      <w:r w:rsidRPr="00B87A76">
        <w:rPr>
          <w:rFonts w:ascii="Arial" w:eastAsia="Times New Roman" w:hAnsi="Arial" w:cs="Arial"/>
          <w:lang w:eastAsia="es-ES_tradnl"/>
        </w:rPr>
        <w:t>De manera atenta, y en virtud de lo preceptuado por el artículo 68</w:t>
      </w:r>
      <w:r>
        <w:rPr>
          <w:rStyle w:val="Refdenotaalpie"/>
          <w:rFonts w:ascii="Arial" w:eastAsia="Times New Roman" w:hAnsi="Arial" w:cs="Arial"/>
          <w:lang w:eastAsia="es-ES_tradnl"/>
        </w:rPr>
        <w:footnoteReference w:id="1"/>
      </w:r>
      <w:r w:rsidRPr="00B87A76">
        <w:rPr>
          <w:rFonts w:ascii="Arial" w:eastAsia="Times New Roman" w:hAnsi="Arial" w:cs="Arial"/>
          <w:lang w:eastAsia="es-ES_tradnl"/>
        </w:rPr>
        <w:t xml:space="preserve"> del Código de Procedimiento Administrativo y de lo Contencioso Administrativo (Ley 1437 de 2011), le solicitamos comparecer a</w:t>
      </w:r>
      <w:r>
        <w:rPr>
          <w:rFonts w:ascii="Arial" w:eastAsia="Times New Roman" w:hAnsi="Arial" w:cs="Arial"/>
          <w:lang w:eastAsia="es-ES_tradnl"/>
        </w:rPr>
        <w:t xml:space="preserve"> </w:t>
      </w:r>
      <w:r w:rsidRPr="00B87A76">
        <w:rPr>
          <w:rFonts w:ascii="Arial" w:eastAsia="Times New Roman" w:hAnsi="Arial" w:cs="Arial"/>
          <w:lang w:eastAsia="es-ES_tradnl"/>
        </w:rPr>
        <w:t>l</w:t>
      </w:r>
      <w:r>
        <w:rPr>
          <w:rFonts w:ascii="Arial" w:eastAsia="Times New Roman" w:hAnsi="Arial" w:cs="Arial"/>
          <w:lang w:eastAsia="es-ES_tradnl"/>
        </w:rPr>
        <w:t xml:space="preserve">as instalaciones de la </w:t>
      </w:r>
      <w:r w:rsidRPr="00B87A76">
        <w:rPr>
          <w:rFonts w:ascii="Arial" w:eastAsia="Times New Roman" w:hAnsi="Arial" w:cs="Arial"/>
          <w:lang w:eastAsia="es-ES_tradnl"/>
        </w:rPr>
        <w:t>AGENCIA DISTRITAL PARA LA EDUCACIÓN SUPERIOR, LA CIENCIA Y LA TECNOLOGÍA</w:t>
      </w:r>
      <w:r>
        <w:rPr>
          <w:rFonts w:ascii="Arial" w:eastAsia="Times New Roman" w:hAnsi="Arial" w:cs="Arial"/>
          <w:lang w:eastAsia="es-ES_tradnl"/>
        </w:rPr>
        <w:t xml:space="preserve"> </w:t>
      </w:r>
      <w:r w:rsidRPr="00B87A76">
        <w:rPr>
          <w:rFonts w:ascii="Arial" w:eastAsia="Times New Roman" w:hAnsi="Arial" w:cs="Arial"/>
          <w:lang w:eastAsia="es-ES_tradnl"/>
        </w:rPr>
        <w:t>ubicad</w:t>
      </w:r>
      <w:r>
        <w:rPr>
          <w:rFonts w:ascii="Arial" w:eastAsia="Times New Roman" w:hAnsi="Arial" w:cs="Arial"/>
          <w:lang w:eastAsia="es-ES_tradnl"/>
        </w:rPr>
        <w:t>a</w:t>
      </w:r>
      <w:r w:rsidRPr="00B87A76">
        <w:rPr>
          <w:rFonts w:ascii="Arial" w:eastAsia="Times New Roman" w:hAnsi="Arial" w:cs="Arial"/>
          <w:lang w:eastAsia="es-ES_tradnl"/>
        </w:rPr>
        <w:t xml:space="preserve"> en la </w:t>
      </w:r>
      <w:r w:rsidRPr="00B87A76">
        <w:rPr>
          <w:rFonts w:ascii="Arial" w:eastAsia="Times New Roman" w:hAnsi="Arial" w:cs="Arial"/>
          <w:bCs/>
          <w:lang w:eastAsia="es-ES_tradnl"/>
        </w:rPr>
        <w:t>Carrera 10 # 28-49. Torre A. Piso 26</w:t>
      </w:r>
      <w:r w:rsidRPr="00B87A76">
        <w:rPr>
          <w:rFonts w:ascii="Arial" w:eastAsia="Times New Roman" w:hAnsi="Arial" w:cs="Arial"/>
          <w:b/>
          <w:lang w:eastAsia="es-ES_tradnl"/>
        </w:rPr>
        <w:t xml:space="preserve">, </w:t>
      </w:r>
      <w:r w:rsidRPr="00B87A76">
        <w:rPr>
          <w:rFonts w:ascii="Arial" w:eastAsia="Times New Roman" w:hAnsi="Arial" w:cs="Arial"/>
          <w:lang w:eastAsia="es-ES_tradnl"/>
        </w:rPr>
        <w:t>en el horario</w:t>
      </w:r>
      <w:r>
        <w:rPr>
          <w:rFonts w:ascii="Arial" w:eastAsia="Times New Roman" w:hAnsi="Arial" w:cs="Arial"/>
          <w:lang w:eastAsia="es-ES_tradnl"/>
        </w:rPr>
        <w:t xml:space="preserve"> 8:00 am a 4:00 pm,</w:t>
      </w:r>
      <w:r w:rsidRPr="00B87A76">
        <w:rPr>
          <w:rFonts w:ascii="Arial" w:eastAsia="Times New Roman" w:hAnsi="Arial" w:cs="Arial"/>
          <w:lang w:eastAsia="es-ES_tradnl"/>
        </w:rPr>
        <w:t xml:space="preserve"> de lunes a viernes, dentro de los cinco (5) días hábiles siguientes al recibo de esta comunicación, con el fin de notificarle personalmente el contenido de </w:t>
      </w:r>
      <w:r>
        <w:rPr>
          <w:rFonts w:ascii="Arial" w:eastAsia="Times New Roman" w:hAnsi="Arial" w:cs="Arial"/>
          <w:lang w:eastAsia="es-ES_tradnl"/>
        </w:rPr>
        <w:t xml:space="preserve">la Resolución No. XX del </w:t>
      </w:r>
      <w:proofErr w:type="spellStart"/>
      <w:r>
        <w:rPr>
          <w:rFonts w:ascii="Arial" w:eastAsia="Times New Roman" w:hAnsi="Arial" w:cs="Arial"/>
          <w:lang w:eastAsia="es-ES_tradnl"/>
        </w:rPr>
        <w:t>xx</w:t>
      </w:r>
      <w:proofErr w:type="spellEnd"/>
      <w:r>
        <w:rPr>
          <w:rFonts w:ascii="Arial" w:eastAsia="Times New Roman" w:hAnsi="Arial" w:cs="Arial"/>
          <w:lang w:eastAsia="es-ES_tradnl"/>
        </w:rPr>
        <w:t>/</w:t>
      </w:r>
      <w:proofErr w:type="spellStart"/>
      <w:r>
        <w:rPr>
          <w:rFonts w:ascii="Arial" w:eastAsia="Times New Roman" w:hAnsi="Arial" w:cs="Arial"/>
          <w:lang w:eastAsia="es-ES_tradnl"/>
        </w:rPr>
        <w:t>xx</w:t>
      </w:r>
      <w:proofErr w:type="spellEnd"/>
      <w:r>
        <w:rPr>
          <w:rFonts w:ascii="Arial" w:eastAsia="Times New Roman" w:hAnsi="Arial" w:cs="Arial"/>
          <w:lang w:eastAsia="es-ES_tradnl"/>
        </w:rPr>
        <w:t>/202X</w:t>
      </w:r>
      <w:r w:rsidRPr="00B87A76">
        <w:rPr>
          <w:rFonts w:ascii="Arial" w:eastAsia="Times New Roman" w:hAnsi="Arial" w:cs="Arial"/>
          <w:b/>
          <w:lang w:eastAsia="es-ES_tradnl"/>
        </w:rPr>
        <w:t xml:space="preserve"> </w:t>
      </w:r>
    </w:p>
    <w:p w14:paraId="6EAE8946" w14:textId="77777777" w:rsidR="00510808" w:rsidRPr="00B87A76" w:rsidRDefault="00510808" w:rsidP="00510808">
      <w:pPr>
        <w:pStyle w:val="Sinespaciado"/>
        <w:jc w:val="both"/>
        <w:rPr>
          <w:rFonts w:ascii="Arial" w:eastAsia="Times New Roman" w:hAnsi="Arial" w:cs="Arial"/>
          <w:b/>
          <w:lang w:eastAsia="es-ES_tradnl"/>
        </w:rPr>
      </w:pPr>
    </w:p>
    <w:p w14:paraId="38D53C57" w14:textId="77777777" w:rsidR="00510808" w:rsidRPr="00B87A76" w:rsidRDefault="00510808" w:rsidP="00510808">
      <w:pPr>
        <w:pStyle w:val="Sinespaciado"/>
        <w:jc w:val="both"/>
        <w:rPr>
          <w:rFonts w:ascii="Arial" w:eastAsia="Times New Roman" w:hAnsi="Arial" w:cs="Arial"/>
          <w:lang w:eastAsia="es-ES_tradnl"/>
        </w:rPr>
      </w:pPr>
    </w:p>
    <w:p w14:paraId="67789D76" w14:textId="77777777" w:rsidR="00510808" w:rsidRPr="00B87A76" w:rsidRDefault="00510808" w:rsidP="00510808">
      <w:pPr>
        <w:pStyle w:val="Sinespaciado"/>
        <w:jc w:val="both"/>
        <w:rPr>
          <w:rFonts w:ascii="Arial" w:eastAsia="Times New Roman" w:hAnsi="Arial" w:cs="Arial"/>
          <w:lang w:eastAsia="es-ES_tradnl"/>
        </w:rPr>
      </w:pPr>
      <w:r w:rsidRPr="00B87A76">
        <w:rPr>
          <w:rFonts w:ascii="Arial" w:eastAsia="Times New Roman" w:hAnsi="Arial" w:cs="Arial"/>
          <w:lang w:eastAsia="es-ES_tradnl"/>
        </w:rPr>
        <w:t>De no presentarse dentro del término mencionado, la notificación se surtirá por Aviso, tal y como lo prescribe el inciso 2 del artículo 69 de la Ley 1437 de 2011.</w:t>
      </w:r>
    </w:p>
    <w:p w14:paraId="193D9920" w14:textId="77777777" w:rsidR="00510808" w:rsidRPr="00B87A76" w:rsidRDefault="00510808" w:rsidP="00510808">
      <w:pPr>
        <w:pStyle w:val="Sinespaciado"/>
        <w:jc w:val="both"/>
        <w:rPr>
          <w:rFonts w:ascii="Arial" w:eastAsia="Times New Roman" w:hAnsi="Arial" w:cs="Arial"/>
          <w:lang w:eastAsia="es-ES_tradnl"/>
        </w:rPr>
      </w:pPr>
    </w:p>
    <w:p w14:paraId="6B28319F" w14:textId="77777777" w:rsidR="00510808" w:rsidRPr="00B87A76" w:rsidRDefault="00510808" w:rsidP="00510808">
      <w:pPr>
        <w:pStyle w:val="Sinespaciado"/>
        <w:jc w:val="both"/>
        <w:rPr>
          <w:rFonts w:ascii="Arial" w:eastAsia="Times New Roman" w:hAnsi="Arial" w:cs="Arial"/>
          <w:lang w:eastAsia="es-ES_tradnl"/>
        </w:rPr>
      </w:pPr>
    </w:p>
    <w:p w14:paraId="0004882B" w14:textId="77777777" w:rsidR="00510808" w:rsidRPr="00B87A76" w:rsidRDefault="00510808" w:rsidP="00510808">
      <w:pPr>
        <w:pStyle w:val="Sinespaciado"/>
        <w:jc w:val="both"/>
        <w:rPr>
          <w:rFonts w:ascii="Arial" w:eastAsia="Times New Roman" w:hAnsi="Arial" w:cs="Arial"/>
          <w:lang w:eastAsia="es-ES_tradnl"/>
        </w:rPr>
      </w:pPr>
    </w:p>
    <w:p w14:paraId="48E88035" w14:textId="77777777" w:rsidR="00510808" w:rsidRPr="00B87A76" w:rsidRDefault="00510808" w:rsidP="00510808">
      <w:pPr>
        <w:pStyle w:val="Sinespaciado"/>
        <w:jc w:val="both"/>
        <w:rPr>
          <w:rFonts w:ascii="Arial" w:eastAsia="Times New Roman" w:hAnsi="Arial" w:cs="Arial"/>
          <w:lang w:eastAsia="es-ES_tradnl"/>
        </w:rPr>
      </w:pPr>
    </w:p>
    <w:p w14:paraId="1A8B6000" w14:textId="77777777" w:rsidR="00510808" w:rsidRPr="00B87A76" w:rsidRDefault="00510808" w:rsidP="00510808">
      <w:pPr>
        <w:pStyle w:val="Sinespaciado"/>
        <w:jc w:val="both"/>
        <w:rPr>
          <w:rFonts w:ascii="Arial" w:eastAsia="Times New Roman" w:hAnsi="Arial" w:cs="Arial"/>
          <w:lang w:eastAsia="es-ES_tradnl"/>
        </w:rPr>
      </w:pPr>
      <w:r w:rsidRPr="00B87A76">
        <w:rPr>
          <w:rFonts w:ascii="Arial" w:eastAsia="Times New Roman" w:hAnsi="Arial" w:cs="Arial"/>
          <w:lang w:eastAsia="es-ES_tradnl"/>
        </w:rPr>
        <w:t>Cordialmente,</w:t>
      </w:r>
    </w:p>
    <w:p w14:paraId="6FEEB32B" w14:textId="77777777" w:rsidR="00510808" w:rsidRPr="00B87A76" w:rsidRDefault="00510808" w:rsidP="00510808">
      <w:pPr>
        <w:pStyle w:val="Sinespaciado"/>
        <w:jc w:val="both"/>
        <w:rPr>
          <w:rFonts w:ascii="Arial" w:eastAsia="Times New Roman" w:hAnsi="Arial" w:cs="Arial"/>
          <w:lang w:eastAsia="es-ES_tradnl"/>
        </w:rPr>
      </w:pPr>
    </w:p>
    <w:p w14:paraId="335C6A4A" w14:textId="77777777" w:rsidR="00510808" w:rsidRPr="00B87A76" w:rsidRDefault="00510808" w:rsidP="00510808">
      <w:pPr>
        <w:pStyle w:val="Sinespaciado"/>
        <w:jc w:val="both"/>
        <w:rPr>
          <w:rFonts w:ascii="Arial" w:eastAsia="Times New Roman" w:hAnsi="Arial" w:cs="Arial"/>
          <w:b/>
          <w:lang w:eastAsia="es-ES_tradnl"/>
        </w:rPr>
      </w:pPr>
    </w:p>
    <w:p w14:paraId="7B66617C" w14:textId="77777777" w:rsidR="00510808" w:rsidRDefault="00510808" w:rsidP="00510808">
      <w:pPr>
        <w:pStyle w:val="Sinespaciado"/>
        <w:jc w:val="both"/>
        <w:rPr>
          <w:rFonts w:ascii="Arial" w:eastAsia="Times New Roman" w:hAnsi="Arial" w:cs="Arial"/>
          <w:b/>
          <w:lang w:eastAsia="es-ES_tradnl"/>
        </w:rPr>
      </w:pPr>
    </w:p>
    <w:p w14:paraId="21B6D2A0" w14:textId="77777777" w:rsidR="00510808" w:rsidRPr="00B87A76" w:rsidRDefault="00510808" w:rsidP="00510808">
      <w:pPr>
        <w:pStyle w:val="Sinespaciado"/>
        <w:jc w:val="both"/>
        <w:rPr>
          <w:rFonts w:ascii="Arial" w:eastAsia="Times New Roman" w:hAnsi="Arial" w:cs="Arial"/>
          <w:b/>
          <w:lang w:eastAsia="es-ES_tradnl"/>
        </w:rPr>
      </w:pPr>
    </w:p>
    <w:p w14:paraId="7DBB1246" w14:textId="77777777" w:rsidR="00510808" w:rsidRPr="00B87A76" w:rsidRDefault="00510808" w:rsidP="00510808">
      <w:pPr>
        <w:pStyle w:val="Sinespaciado"/>
        <w:jc w:val="both"/>
        <w:rPr>
          <w:rFonts w:ascii="Arial" w:eastAsia="Times New Roman" w:hAnsi="Arial" w:cs="Arial"/>
          <w:bCs/>
          <w:lang w:eastAsia="es-ES_tradnl"/>
        </w:rPr>
      </w:pPr>
      <w:r w:rsidRPr="00B87A76">
        <w:rPr>
          <w:rFonts w:ascii="Arial" w:eastAsia="Times New Roman" w:hAnsi="Arial" w:cs="Arial"/>
          <w:bCs/>
          <w:lang w:eastAsia="es-ES_tradnl"/>
        </w:rPr>
        <w:t xml:space="preserve">Funcionario </w:t>
      </w:r>
    </w:p>
    <w:p w14:paraId="0CB8F295" w14:textId="77777777" w:rsidR="00510808" w:rsidRPr="00B87A76" w:rsidRDefault="00510808" w:rsidP="00510808">
      <w:pPr>
        <w:pStyle w:val="Sinespaciado"/>
        <w:jc w:val="both"/>
        <w:rPr>
          <w:rFonts w:ascii="Arial" w:eastAsia="Times New Roman" w:hAnsi="Arial" w:cs="Arial"/>
          <w:bCs/>
          <w:lang w:eastAsia="es-ES_tradnl"/>
        </w:rPr>
      </w:pPr>
      <w:r w:rsidRPr="00B87A76">
        <w:rPr>
          <w:rFonts w:ascii="Arial" w:eastAsia="Times New Roman" w:hAnsi="Arial" w:cs="Arial"/>
          <w:bCs/>
          <w:lang w:eastAsia="es-ES_tradnl"/>
        </w:rPr>
        <w:t>Subgerencia de Gestión Administrativa</w:t>
      </w:r>
    </w:p>
    <w:p w14:paraId="2E3EE804" w14:textId="77777777" w:rsidR="00510808" w:rsidRPr="00B87A76" w:rsidRDefault="00510808" w:rsidP="00510808">
      <w:pPr>
        <w:pStyle w:val="Sinespaciado"/>
        <w:jc w:val="both"/>
        <w:rPr>
          <w:rFonts w:ascii="Arial" w:eastAsia="Times New Roman" w:hAnsi="Arial" w:cs="Arial"/>
          <w:lang w:eastAsia="es-ES_tradnl"/>
        </w:rPr>
      </w:pPr>
      <w:r w:rsidRPr="00B87A76">
        <w:rPr>
          <w:rFonts w:ascii="Arial" w:eastAsia="Times New Roman" w:hAnsi="Arial" w:cs="Arial"/>
          <w:b/>
          <w:lang w:eastAsia="es-ES_tradnl"/>
        </w:rPr>
        <w:t xml:space="preserve"> </w:t>
      </w:r>
    </w:p>
    <w:p w14:paraId="3E57A989" w14:textId="77777777" w:rsidR="00510808" w:rsidRPr="00B87A76" w:rsidRDefault="00510808" w:rsidP="00510808">
      <w:pPr>
        <w:pStyle w:val="Sinespaciado"/>
        <w:jc w:val="both"/>
        <w:rPr>
          <w:rFonts w:ascii="Arial" w:eastAsia="Times New Roman" w:hAnsi="Arial" w:cs="Arial"/>
          <w:lang w:eastAsia="es-ES_tradnl"/>
        </w:rPr>
      </w:pPr>
    </w:p>
    <w:p w14:paraId="4EBD9F2F" w14:textId="7B9CFCAE" w:rsidR="00B44B6D" w:rsidRPr="00510808" w:rsidRDefault="00B44B6D" w:rsidP="00510808"/>
    <w:sectPr w:rsidR="00B44B6D" w:rsidRPr="00510808" w:rsidSect="00746F9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 w:code="1"/>
      <w:pgMar w:top="1741" w:right="981" w:bottom="1843" w:left="851" w:header="420" w:footer="56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27ED5" w14:textId="77777777" w:rsidR="00D345F2" w:rsidRDefault="00D345F2">
      <w:r>
        <w:separator/>
      </w:r>
    </w:p>
  </w:endnote>
  <w:endnote w:type="continuationSeparator" w:id="0">
    <w:p w14:paraId="5461BF6B" w14:textId="77777777" w:rsidR="00D345F2" w:rsidRDefault="00D34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1C962" w14:textId="77777777" w:rsidR="00B3295B" w:rsidRDefault="00B3295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F6C95" w14:textId="435075AC" w:rsidR="00621127" w:rsidRDefault="008B413C" w:rsidP="00621127">
    <w:pPr>
      <w:rPr>
        <w:rFonts w:ascii="Arial" w:eastAsiaTheme="minorHAnsi" w:hAnsi="Arial" w:cs="Arial"/>
        <w:color w:val="000000"/>
        <w:sz w:val="16"/>
        <w:szCs w:val="18"/>
        <w:lang w:val="es-CO"/>
      </w:rPr>
    </w:pPr>
    <w:r w:rsidRPr="00612B58">
      <w:rPr>
        <w:rFonts w:ascii="Arial" w:hAnsi="Arial" w:cs="Arial"/>
        <w:noProof/>
        <w:sz w:val="14"/>
        <w:szCs w:val="16"/>
        <w:lang w:val="es-CO" w:eastAsia="es-CO"/>
      </w:rPr>
      <w:drawing>
        <wp:anchor distT="0" distB="0" distL="114300" distR="114300" simplePos="0" relativeHeight="251660288" behindDoc="0" locked="0" layoutInCell="1" allowOverlap="1" wp14:anchorId="4AF58642" wp14:editId="1C6DC27F">
          <wp:simplePos x="0" y="0"/>
          <wp:positionH relativeFrom="margin">
            <wp:posOffset>5488305</wp:posOffset>
          </wp:positionH>
          <wp:positionV relativeFrom="paragraph">
            <wp:posOffset>-227330</wp:posOffset>
          </wp:positionV>
          <wp:extent cx="1267460" cy="795020"/>
          <wp:effectExtent l="0" t="0" r="0" b="0"/>
          <wp:wrapNone/>
          <wp:docPr id="19" name="Imagen 19" descr="2-B-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n 20" descr="2-B-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522" t="15015" r="38023" b="11029"/>
                  <a:stretch>
                    <a:fillRect/>
                  </a:stretch>
                </pic:blipFill>
                <pic:spPr>
                  <a:xfrm>
                    <a:off x="0" y="0"/>
                    <a:ext cx="1267460" cy="795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44B6D" w:rsidRPr="00612B58">
      <w:rPr>
        <w:rFonts w:ascii="Arial" w:hAnsi="Arial" w:cs="Arial"/>
        <w:noProof/>
        <w:sz w:val="14"/>
        <w:szCs w:val="16"/>
        <w:lang w:val="es-CO" w:eastAsia="es-CO"/>
      </w:rPr>
      <w:drawing>
        <wp:anchor distT="0" distB="0" distL="114300" distR="114300" simplePos="0" relativeHeight="251659264" behindDoc="1" locked="0" layoutInCell="1" allowOverlap="1" wp14:anchorId="6436D710" wp14:editId="495728AB">
          <wp:simplePos x="0" y="0"/>
          <wp:positionH relativeFrom="column">
            <wp:posOffset>3002280</wp:posOffset>
          </wp:positionH>
          <wp:positionV relativeFrom="paragraph">
            <wp:posOffset>-289560</wp:posOffset>
          </wp:positionV>
          <wp:extent cx="1092200" cy="932180"/>
          <wp:effectExtent l="0" t="0" r="0" b="0"/>
          <wp:wrapNone/>
          <wp:docPr id="20" name="Imagen 20" descr="Forma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agen 21" descr="Forma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92200" cy="932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bookmarkStart w:id="0" w:name="_Hlk115191830"/>
    <w:r w:rsidR="00621127">
      <w:rPr>
        <w:rFonts w:ascii="Arial" w:eastAsiaTheme="minorHAnsi" w:hAnsi="Arial" w:cs="Arial"/>
        <w:color w:val="000000"/>
        <w:sz w:val="16"/>
        <w:szCs w:val="18"/>
        <w:lang w:val="es-CO"/>
      </w:rPr>
      <w:t xml:space="preserve">Carrera 10 No. 28 – 49 torre A piso 26 </w:t>
    </w:r>
  </w:p>
  <w:p w14:paraId="4C95677F" w14:textId="77D25310" w:rsidR="00621127" w:rsidRDefault="00621127" w:rsidP="00621127">
    <w:pPr>
      <w:rPr>
        <w:rFonts w:ascii="Arial" w:eastAsiaTheme="minorHAnsi" w:hAnsi="Arial" w:cs="Arial"/>
        <w:color w:val="000000"/>
        <w:sz w:val="16"/>
        <w:szCs w:val="18"/>
        <w:lang w:val="es-CO"/>
      </w:rPr>
    </w:pPr>
    <w:r>
      <w:rPr>
        <w:rFonts w:ascii="Arial" w:eastAsiaTheme="minorHAnsi" w:hAnsi="Arial" w:cs="Arial"/>
        <w:color w:val="000000"/>
        <w:sz w:val="16"/>
        <w:szCs w:val="18"/>
        <w:lang w:val="es-CO"/>
      </w:rPr>
      <w:t xml:space="preserve">PBX: (601) 6660006 </w:t>
    </w:r>
  </w:p>
  <w:p w14:paraId="1AB04509" w14:textId="78F586CD" w:rsidR="00621127" w:rsidRDefault="00000000" w:rsidP="00621127">
    <w:pPr>
      <w:rPr>
        <w:rFonts w:ascii="Arial" w:eastAsiaTheme="minorHAnsi" w:hAnsi="Arial" w:cs="Arial"/>
        <w:color w:val="0000FF"/>
        <w:sz w:val="16"/>
        <w:szCs w:val="18"/>
        <w:lang w:val="es-CO"/>
      </w:rPr>
    </w:pPr>
    <w:hyperlink r:id="rId3" w:history="1">
      <w:r w:rsidR="00621127">
        <w:rPr>
          <w:rStyle w:val="Hipervnculo"/>
          <w:rFonts w:ascii="Arial" w:eastAsiaTheme="minorHAnsi" w:hAnsi="Arial" w:cs="Arial"/>
          <w:sz w:val="16"/>
          <w:szCs w:val="18"/>
          <w:lang w:val="es-CO"/>
        </w:rPr>
        <w:t>www.agenciaatenea.gov.co</w:t>
      </w:r>
    </w:hyperlink>
    <w:r w:rsidR="00621127">
      <w:rPr>
        <w:rFonts w:ascii="Arial" w:eastAsiaTheme="minorHAnsi" w:hAnsi="Arial" w:cs="Arial"/>
        <w:color w:val="0000FF"/>
        <w:sz w:val="16"/>
        <w:szCs w:val="18"/>
        <w:lang w:val="es-CO"/>
      </w:rPr>
      <w:t xml:space="preserve"> </w:t>
    </w:r>
  </w:p>
  <w:p w14:paraId="77553233" w14:textId="00BF21A1" w:rsidR="00621127" w:rsidRDefault="008B413C" w:rsidP="00621127">
    <w:pPr>
      <w:rPr>
        <w:rFonts w:ascii="Arial" w:eastAsiaTheme="minorHAnsi" w:hAnsi="Arial" w:cs="Arial"/>
        <w:color w:val="000000"/>
        <w:sz w:val="16"/>
        <w:szCs w:val="18"/>
        <w:lang w:val="es-CO"/>
      </w:rPr>
    </w:pPr>
    <w:r w:rsidRPr="00612B58">
      <w:rPr>
        <w:rFonts w:ascii="Arial" w:hAnsi="Arial" w:cs="Arial"/>
        <w:noProof/>
        <w:sz w:val="14"/>
        <w:szCs w:val="16"/>
        <w:lang w:val="es-CO" w:eastAsia="es-CO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A3870A8" wp14:editId="4420B1F5">
              <wp:simplePos x="0" y="0"/>
              <wp:positionH relativeFrom="column">
                <wp:posOffset>5488305</wp:posOffset>
              </wp:positionH>
              <wp:positionV relativeFrom="paragraph">
                <wp:posOffset>100965</wp:posOffset>
              </wp:positionV>
              <wp:extent cx="1432560" cy="1404620"/>
              <wp:effectExtent l="0" t="0" r="0" b="0"/>
              <wp:wrapSquare wrapText="bothSides"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56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5A4E13" w14:textId="7CB4DDFC" w:rsidR="00621127" w:rsidRPr="00612B58" w:rsidRDefault="00510808" w:rsidP="00621127">
                          <w:pPr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F</w:t>
                          </w:r>
                          <w:r w:rsidR="00B3295B">
                            <w:rPr>
                              <w:sz w:val="14"/>
                              <w:szCs w:val="14"/>
                            </w:rPr>
                            <w:t>2</w:t>
                          </w:r>
                          <w:r>
                            <w:rPr>
                              <w:sz w:val="14"/>
                              <w:szCs w:val="14"/>
                            </w:rPr>
                            <w:t>_P</w:t>
                          </w:r>
                          <w:r w:rsidR="00B3295B">
                            <w:rPr>
                              <w:sz w:val="14"/>
                              <w:szCs w:val="14"/>
                            </w:rPr>
                            <w:t>2</w:t>
                          </w:r>
                          <w:r>
                            <w:rPr>
                              <w:sz w:val="14"/>
                              <w:szCs w:val="14"/>
                            </w:rPr>
                            <w:t>_A</w:t>
                          </w:r>
                          <w:r w:rsidR="00621127" w:rsidRPr="00612B58">
                            <w:rPr>
                              <w:sz w:val="14"/>
                              <w:szCs w:val="14"/>
                            </w:rPr>
                            <w:t xml:space="preserve"> – V</w:t>
                          </w:r>
                          <w:r w:rsidR="0020130E">
                            <w:rPr>
                              <w:sz w:val="14"/>
                              <w:szCs w:val="14"/>
                            </w:rPr>
                            <w:t>1</w:t>
                          </w:r>
                          <w:r w:rsidR="00621127" w:rsidRPr="00612B58"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  <w:r w:rsidR="0020130E">
                            <w:rPr>
                              <w:sz w:val="14"/>
                              <w:szCs w:val="14"/>
                            </w:rPr>
                            <w:t>–</w:t>
                          </w:r>
                          <w:r w:rsidR="00621127" w:rsidRPr="00612B58"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  <w:r w:rsidR="00B3295B">
                            <w:rPr>
                              <w:sz w:val="14"/>
                              <w:szCs w:val="14"/>
                            </w:rPr>
                            <w:t>17</w:t>
                          </w:r>
                          <w:r w:rsidR="0020130E">
                            <w:rPr>
                              <w:sz w:val="14"/>
                              <w:szCs w:val="14"/>
                            </w:rPr>
                            <w:t>/11/202</w:t>
                          </w:r>
                          <w:r>
                            <w:rPr>
                              <w:sz w:val="14"/>
                              <w:szCs w:val="14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A3870A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32.15pt;margin-top:7.95pt;width:112.8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" filled="f" stroked="f">
              <v:textbox style="mso-fit-shape-to-text:t">
                <w:txbxContent>
                  <w:p w14:paraId="235A4E13" w14:textId="7CB4DDFC" w:rsidR="00621127" w:rsidRPr="00612B58" w:rsidRDefault="00510808" w:rsidP="00621127">
                    <w:pPr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>F</w:t>
                    </w:r>
                    <w:r w:rsidR="00B3295B">
                      <w:rPr>
                        <w:sz w:val="14"/>
                        <w:szCs w:val="14"/>
                      </w:rPr>
                      <w:t>2</w:t>
                    </w:r>
                    <w:r>
                      <w:rPr>
                        <w:sz w:val="14"/>
                        <w:szCs w:val="14"/>
                      </w:rPr>
                      <w:t>_P</w:t>
                    </w:r>
                    <w:r w:rsidR="00B3295B">
                      <w:rPr>
                        <w:sz w:val="14"/>
                        <w:szCs w:val="14"/>
                      </w:rPr>
                      <w:t>2</w:t>
                    </w:r>
                    <w:r>
                      <w:rPr>
                        <w:sz w:val="14"/>
                        <w:szCs w:val="14"/>
                      </w:rPr>
                      <w:t>_A</w:t>
                    </w:r>
                    <w:r w:rsidR="00621127" w:rsidRPr="00612B58">
                      <w:rPr>
                        <w:sz w:val="14"/>
                        <w:szCs w:val="14"/>
                      </w:rPr>
                      <w:t xml:space="preserve"> – V</w:t>
                    </w:r>
                    <w:r w:rsidR="0020130E">
                      <w:rPr>
                        <w:sz w:val="14"/>
                        <w:szCs w:val="14"/>
                      </w:rPr>
                      <w:t>1</w:t>
                    </w:r>
                    <w:r w:rsidR="00621127" w:rsidRPr="00612B58">
                      <w:rPr>
                        <w:sz w:val="14"/>
                        <w:szCs w:val="14"/>
                      </w:rPr>
                      <w:t xml:space="preserve"> </w:t>
                    </w:r>
                    <w:r w:rsidR="0020130E">
                      <w:rPr>
                        <w:sz w:val="14"/>
                        <w:szCs w:val="14"/>
                      </w:rPr>
                      <w:t>–</w:t>
                    </w:r>
                    <w:r w:rsidR="00621127" w:rsidRPr="00612B58">
                      <w:rPr>
                        <w:sz w:val="14"/>
                        <w:szCs w:val="14"/>
                      </w:rPr>
                      <w:t xml:space="preserve"> </w:t>
                    </w:r>
                    <w:r w:rsidR="00B3295B">
                      <w:rPr>
                        <w:sz w:val="14"/>
                        <w:szCs w:val="14"/>
                      </w:rPr>
                      <w:t>17</w:t>
                    </w:r>
                    <w:r w:rsidR="0020130E">
                      <w:rPr>
                        <w:sz w:val="14"/>
                        <w:szCs w:val="14"/>
                      </w:rPr>
                      <w:t>/11/202</w:t>
                    </w:r>
                    <w:r>
                      <w:rPr>
                        <w:sz w:val="14"/>
                        <w:szCs w:val="14"/>
                      </w:rPr>
                      <w:t>3</w:t>
                    </w:r>
                  </w:p>
                </w:txbxContent>
              </v:textbox>
              <w10:wrap type="square"/>
            </v:shape>
          </w:pict>
        </mc:Fallback>
      </mc:AlternateContent>
    </w:r>
    <w:hyperlink r:id="rId4" w:history="1">
      <w:r w:rsidR="00621127">
        <w:rPr>
          <w:rStyle w:val="Hipervnculo"/>
          <w:rFonts w:ascii="Arial" w:eastAsiaTheme="minorHAnsi" w:hAnsi="Arial" w:cs="Arial"/>
          <w:sz w:val="16"/>
          <w:szCs w:val="18"/>
          <w:lang w:val="es-CO"/>
        </w:rPr>
        <w:t>atencionalciudadano@agenciaatenea.gov.co</w:t>
      </w:r>
    </w:hyperlink>
    <w:r w:rsidR="00621127">
      <w:rPr>
        <w:rFonts w:ascii="Arial" w:eastAsiaTheme="minorHAnsi" w:hAnsi="Arial" w:cs="Arial"/>
        <w:color w:val="000000"/>
        <w:sz w:val="16"/>
        <w:szCs w:val="18"/>
        <w:lang w:val="es-CO"/>
      </w:rPr>
      <w:t xml:space="preserve"> </w:t>
    </w:r>
  </w:p>
  <w:p w14:paraId="01056C9A" w14:textId="63A2BD5D" w:rsidR="000B2FFC" w:rsidRDefault="00621127" w:rsidP="00621127">
    <w:pPr>
      <w:pStyle w:val="Piedepgina"/>
      <w:jc w:val="both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B4AE16E" wp14:editId="0584BB2D">
              <wp:simplePos x="0" y="0"/>
              <wp:positionH relativeFrom="page">
                <wp:posOffset>7254240</wp:posOffset>
              </wp:positionH>
              <wp:positionV relativeFrom="page">
                <wp:posOffset>9451975</wp:posOffset>
              </wp:positionV>
              <wp:extent cx="215265" cy="200660"/>
              <wp:effectExtent l="0" t="0" r="0" b="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265" cy="200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48365D" w14:textId="77777777" w:rsidR="00621127" w:rsidRPr="00B3295B" w:rsidRDefault="00621127" w:rsidP="00621127">
                          <w:pPr>
                            <w:pStyle w:val="Textoindependiente"/>
                            <w:spacing w:before="19"/>
                            <w:ind w:left="60"/>
                            <w:rPr>
                              <w:sz w:val="16"/>
                              <w:szCs w:val="16"/>
                            </w:rPr>
                          </w:pPr>
                          <w:r w:rsidRPr="00B3295B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B3295B">
                            <w:rPr>
                              <w:w w:val="90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B3295B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B3295B">
                            <w:rPr>
                              <w:w w:val="90"/>
                              <w:sz w:val="16"/>
                              <w:szCs w:val="16"/>
                            </w:rPr>
                            <w:t>2</w:t>
                          </w:r>
                          <w:r w:rsidRPr="00B3295B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B4AE16E" id="Cuadro de texto 3" o:spid="_x0000_s1027" type="#_x0000_t202" style="position:absolute;left:0;text-align:left;margin-left:571.2pt;margin-top:744.25pt;width:16.95pt;height:15.8pt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" filled="f" stroked="f">
              <v:textbox inset="0,0,0,0">
                <w:txbxContent>
                  <w:p w14:paraId="2E48365D" w14:textId="77777777" w:rsidR="00621127" w:rsidRPr="00B3295B" w:rsidRDefault="00621127" w:rsidP="00621127">
                    <w:pPr>
                      <w:pStyle w:val="Textoindependiente"/>
                      <w:spacing w:before="19"/>
                      <w:ind w:left="60"/>
                      <w:rPr>
                        <w:sz w:val="16"/>
                        <w:szCs w:val="16"/>
                      </w:rPr>
                    </w:pPr>
                    <w:r w:rsidRPr="00B3295B">
                      <w:rPr>
                        <w:sz w:val="16"/>
                        <w:szCs w:val="16"/>
                      </w:rPr>
                      <w:fldChar w:fldCharType="begin"/>
                    </w:r>
                    <w:r w:rsidRPr="00B3295B">
                      <w:rPr>
                        <w:w w:val="90"/>
                        <w:sz w:val="16"/>
                        <w:szCs w:val="16"/>
                      </w:rPr>
                      <w:instrText xml:space="preserve"> PAGE </w:instrText>
                    </w:r>
                    <w:r w:rsidRPr="00B3295B">
                      <w:rPr>
                        <w:sz w:val="16"/>
                        <w:szCs w:val="16"/>
                      </w:rPr>
                      <w:fldChar w:fldCharType="separate"/>
                    </w:r>
                    <w:r w:rsidRPr="00B3295B">
                      <w:rPr>
                        <w:w w:val="90"/>
                        <w:sz w:val="16"/>
                        <w:szCs w:val="16"/>
                      </w:rPr>
                      <w:t>2</w:t>
                    </w:r>
                    <w:r w:rsidRPr="00B3295B"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Arial" w:eastAsiaTheme="minorHAnsi" w:hAnsi="Arial" w:cs="Arial"/>
        <w:color w:val="000000"/>
        <w:sz w:val="16"/>
        <w:szCs w:val="18"/>
        <w:lang w:val="es-CO"/>
      </w:rPr>
      <w:t>Información: Línea 195</w:t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7A68F" w14:textId="77777777" w:rsidR="00B3295B" w:rsidRDefault="00B3295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A4054" w14:textId="77777777" w:rsidR="00D345F2" w:rsidRDefault="00D345F2">
      <w:r>
        <w:separator/>
      </w:r>
    </w:p>
  </w:footnote>
  <w:footnote w:type="continuationSeparator" w:id="0">
    <w:p w14:paraId="42CF2785" w14:textId="77777777" w:rsidR="00D345F2" w:rsidRDefault="00D345F2">
      <w:r>
        <w:continuationSeparator/>
      </w:r>
    </w:p>
  </w:footnote>
  <w:footnote w:id="1">
    <w:p w14:paraId="440FBC91" w14:textId="77777777" w:rsidR="00510808" w:rsidRPr="00B87A76" w:rsidRDefault="00510808" w:rsidP="00510808">
      <w:pPr>
        <w:pStyle w:val="Sinespaciado"/>
        <w:jc w:val="both"/>
        <w:rPr>
          <w:rFonts w:ascii="Arial" w:eastAsia="Times New Roman" w:hAnsi="Arial" w:cs="Arial"/>
          <w:i/>
          <w:sz w:val="16"/>
          <w:szCs w:val="16"/>
          <w:lang w:eastAsia="es-ES_tradnl"/>
        </w:rPr>
      </w:pPr>
      <w:r>
        <w:rPr>
          <w:rStyle w:val="Refdenotaalpie"/>
        </w:rPr>
        <w:footnoteRef/>
      </w:r>
      <w:r>
        <w:t xml:space="preserve"> </w:t>
      </w:r>
      <w:r w:rsidRPr="00B87A76">
        <w:rPr>
          <w:rFonts w:ascii="Arial" w:eastAsia="Times New Roman" w:hAnsi="Arial" w:cs="Arial"/>
          <w:b/>
          <w:i/>
          <w:sz w:val="16"/>
          <w:szCs w:val="16"/>
          <w:lang w:eastAsia="es-ES_tradnl"/>
        </w:rPr>
        <w:t>Artículo 68.</w:t>
      </w:r>
      <w:r w:rsidRPr="00B87A76">
        <w:rPr>
          <w:rFonts w:ascii="Arial" w:eastAsia="Times New Roman" w:hAnsi="Arial" w:cs="Arial"/>
          <w:i/>
          <w:sz w:val="16"/>
          <w:szCs w:val="16"/>
          <w:lang w:eastAsia="es-ES_tradnl"/>
        </w:rPr>
        <w:t xml:space="preserve"> Citaciones para notificación personal. Si no hay otro medio más eficaz de informar al interesado, se le enviará una citación a fa dirección, al número de fax o al correo electrónico que figuren en el expediente o puedan obtenerse del registro mercantil, para que comparezca a la diligencia de notificación personal. El envío de la citación se hará dentro de los cinco (5) días siguientes a la expedición del acto, y de dicha diligencia se dejará constancia en el expediente. </w:t>
      </w:r>
    </w:p>
    <w:p w14:paraId="2AC1F1AD" w14:textId="77777777" w:rsidR="00510808" w:rsidRPr="00B87A76" w:rsidRDefault="00510808" w:rsidP="00510808">
      <w:pPr>
        <w:pStyle w:val="Sinespaciado"/>
        <w:jc w:val="both"/>
        <w:rPr>
          <w:rFonts w:ascii="Arial" w:eastAsia="Times New Roman" w:hAnsi="Arial" w:cs="Arial"/>
          <w:i/>
          <w:sz w:val="16"/>
          <w:szCs w:val="16"/>
          <w:lang w:eastAsia="es-ES_tradnl"/>
        </w:rPr>
      </w:pPr>
      <w:r w:rsidRPr="00B87A76">
        <w:rPr>
          <w:rFonts w:ascii="Arial" w:eastAsia="Times New Roman" w:hAnsi="Arial" w:cs="Arial"/>
          <w:i/>
          <w:sz w:val="16"/>
          <w:szCs w:val="16"/>
          <w:lang w:eastAsia="es-ES_tradnl"/>
        </w:rPr>
        <w:t>Cuando se desconozca la información sobre el destinatario señalada en el inciso anterior, la citación se publicará en la página electrónica o en un lugar de acceso al público de la respectiva entidad por el término de cinco (5) días.</w:t>
      </w:r>
    </w:p>
    <w:p w14:paraId="6D613C02" w14:textId="77777777" w:rsidR="00510808" w:rsidRPr="00B87A76" w:rsidRDefault="00510808" w:rsidP="00510808">
      <w:pPr>
        <w:pStyle w:val="Textonotapie"/>
        <w:rPr>
          <w:lang w:val="es-MX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D275E" w14:textId="1F29D482" w:rsidR="00510808" w:rsidRDefault="00000000">
    <w:pPr>
      <w:pStyle w:val="Encabezado"/>
    </w:pPr>
    <w:r>
      <w:rPr>
        <w:noProof/>
      </w:rPr>
      <w:pict w14:anchorId="4AF11E7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197579" o:spid="_x0000_s1026" type="#_x0000_t136" style="position:absolute;margin-left:0;margin-top:0;width:600.3pt;height:133.4pt;rotation:315;z-index:-251650048;mso-position-horizontal:center;mso-position-horizontal-relative:margin;mso-position-vertical:center;mso-position-vertical-relative:margin" o:allowincell="f" fillcolor="#a5a5a5 [2092]" stroked="f">
          <v:fill opacity=".5"/>
          <v:textpath style="font-family:&quot;ARIAL&quot;;font-size:1pt" string="RESERVA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4C62C" w14:textId="6240C079" w:rsidR="000B2FFC" w:rsidRDefault="00000000">
    <w:pPr>
      <w:pStyle w:val="Textoindependiente"/>
      <w:spacing w:line="14" w:lineRule="auto"/>
      <w:rPr>
        <w:sz w:val="20"/>
      </w:rPr>
    </w:pPr>
    <w:r>
      <w:rPr>
        <w:noProof/>
      </w:rPr>
      <w:pict w14:anchorId="6C10F98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197580" o:spid="_x0000_s1027" type="#_x0000_t136" style="position:absolute;margin-left:0;margin-top:0;width:600.3pt;height:133.4pt;rotation:315;z-index:-251648000;mso-position-horizontal:center;mso-position-horizontal-relative:margin;mso-position-vertical:center;mso-position-vertical-relative:margin" o:allowincell="f" fillcolor="#a5a5a5 [2092]" stroked="f">
          <v:fill opacity=".5"/>
          <v:textpath style="font-family:&quot;ARIAL&quot;;font-size:1pt" string="RESERVADA"/>
          <w10:wrap anchorx="margin" anchory="margin"/>
        </v:shape>
      </w:pict>
    </w:r>
    <w:r w:rsidR="000B2FFC">
      <w:rPr>
        <w:noProof/>
        <w:lang w:val="en-US"/>
      </w:rPr>
      <w:drawing>
        <wp:anchor distT="0" distB="0" distL="0" distR="0" simplePos="0" relativeHeight="251656192" behindDoc="1" locked="0" layoutInCell="1" allowOverlap="1" wp14:anchorId="76DF399C" wp14:editId="20F7BE1B">
          <wp:simplePos x="0" y="0"/>
          <wp:positionH relativeFrom="page">
            <wp:posOffset>3558540</wp:posOffset>
          </wp:positionH>
          <wp:positionV relativeFrom="page">
            <wp:posOffset>266700</wp:posOffset>
          </wp:positionV>
          <wp:extent cx="695325" cy="708660"/>
          <wp:effectExtent l="0" t="0" r="9525" b="0"/>
          <wp:wrapNone/>
          <wp:docPr id="18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 rotWithShape="1">
                  <a:blip r:embed="rId1" cstate="print"/>
                  <a:srcRect b="16405"/>
                  <a:stretch/>
                </pic:blipFill>
                <pic:spPr bwMode="auto">
                  <a:xfrm>
                    <a:off x="0" y="0"/>
                    <a:ext cx="695325" cy="7086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5485E" w14:textId="1495B9A0" w:rsidR="00510808" w:rsidRDefault="00000000">
    <w:pPr>
      <w:pStyle w:val="Encabezado"/>
    </w:pPr>
    <w:r>
      <w:rPr>
        <w:noProof/>
      </w:rPr>
      <w:pict w14:anchorId="4A43580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197578" o:spid="_x0000_s1025" type="#_x0000_t136" style="position:absolute;margin-left:0;margin-top:0;width:600.3pt;height:133.4pt;rotation:315;z-index:-251652096;mso-position-horizontal:center;mso-position-horizontal-relative:margin;mso-position-vertical:center;mso-position-vertical-relative:margin" o:allowincell="f" fillcolor="#a5a5a5 [2092]" stroked="f">
          <v:fill opacity=".5"/>
          <v:textpath style="font-family:&quot;ARIAL&quot;;font-size:1pt" string="RESERVA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D58B2"/>
    <w:multiLevelType w:val="hybridMultilevel"/>
    <w:tmpl w:val="BFF81E5C"/>
    <w:lvl w:ilvl="0" w:tplc="B9BCF7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EE2734"/>
    <w:multiLevelType w:val="multilevel"/>
    <w:tmpl w:val="7214E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E80A59"/>
    <w:multiLevelType w:val="multilevel"/>
    <w:tmpl w:val="56AEE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0541614"/>
    <w:multiLevelType w:val="hybridMultilevel"/>
    <w:tmpl w:val="F572DD8A"/>
    <w:lvl w:ilvl="0" w:tplc="895E464A">
      <w:start w:val="5"/>
      <w:numFmt w:val="bullet"/>
      <w:lvlText w:val="-"/>
      <w:lvlJc w:val="left"/>
      <w:pPr>
        <w:ind w:left="1080" w:hanging="360"/>
      </w:pPr>
      <w:rPr>
        <w:rFonts w:ascii="Arial" w:eastAsia="Lucida Sans Unicode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59650F"/>
    <w:multiLevelType w:val="hybridMultilevel"/>
    <w:tmpl w:val="A88479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C5719D"/>
    <w:multiLevelType w:val="hybridMultilevel"/>
    <w:tmpl w:val="B002C97E"/>
    <w:lvl w:ilvl="0" w:tplc="620A737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08556C"/>
    <w:multiLevelType w:val="hybridMultilevel"/>
    <w:tmpl w:val="8C285304"/>
    <w:lvl w:ilvl="0" w:tplc="FE5A8F78">
      <w:start w:val="5"/>
      <w:numFmt w:val="bullet"/>
      <w:lvlText w:val="-"/>
      <w:lvlJc w:val="left"/>
      <w:pPr>
        <w:ind w:left="128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0735590"/>
    <w:multiLevelType w:val="multilevel"/>
    <w:tmpl w:val="745449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3A86EF2"/>
    <w:multiLevelType w:val="multilevel"/>
    <w:tmpl w:val="1D582E3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9" w15:restartNumberingAfterBreak="0">
    <w:nsid w:val="372A01C4"/>
    <w:multiLevelType w:val="hybridMultilevel"/>
    <w:tmpl w:val="DD0A77C4"/>
    <w:lvl w:ilvl="0" w:tplc="2E5C06A2">
      <w:start w:val="1"/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38803881"/>
    <w:multiLevelType w:val="multilevel"/>
    <w:tmpl w:val="E75411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1" w15:restartNumberingAfterBreak="0">
    <w:nsid w:val="390126BE"/>
    <w:multiLevelType w:val="multilevel"/>
    <w:tmpl w:val="EF02E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A62008"/>
    <w:multiLevelType w:val="multilevel"/>
    <w:tmpl w:val="0896A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0F4369"/>
    <w:multiLevelType w:val="multilevel"/>
    <w:tmpl w:val="C128B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27666F9"/>
    <w:multiLevelType w:val="hybridMultilevel"/>
    <w:tmpl w:val="DDA4959C"/>
    <w:lvl w:ilvl="0" w:tplc="42562DA8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3B47E0"/>
    <w:multiLevelType w:val="hybridMultilevel"/>
    <w:tmpl w:val="C4F80A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2218EF"/>
    <w:multiLevelType w:val="hybridMultilevel"/>
    <w:tmpl w:val="E41C940A"/>
    <w:lvl w:ilvl="0" w:tplc="75E2FB0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576ECB"/>
    <w:multiLevelType w:val="hybridMultilevel"/>
    <w:tmpl w:val="ECE6F446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7D071D"/>
    <w:multiLevelType w:val="hybridMultilevel"/>
    <w:tmpl w:val="ECE6F446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40236C"/>
    <w:multiLevelType w:val="multilevel"/>
    <w:tmpl w:val="5EC29C5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 w16cid:durableId="538133012">
    <w:abstractNumId w:val="15"/>
  </w:num>
  <w:num w:numId="2" w16cid:durableId="733234118">
    <w:abstractNumId w:val="2"/>
  </w:num>
  <w:num w:numId="3" w16cid:durableId="263460064">
    <w:abstractNumId w:val="4"/>
  </w:num>
  <w:num w:numId="4" w16cid:durableId="1949120417">
    <w:abstractNumId w:val="9"/>
  </w:num>
  <w:num w:numId="5" w16cid:durableId="286206805">
    <w:abstractNumId w:val="1"/>
  </w:num>
  <w:num w:numId="6" w16cid:durableId="613174835">
    <w:abstractNumId w:val="12"/>
  </w:num>
  <w:num w:numId="7" w16cid:durableId="1046177630">
    <w:abstractNumId w:val="13"/>
  </w:num>
  <w:num w:numId="8" w16cid:durableId="736824397">
    <w:abstractNumId w:val="11"/>
  </w:num>
  <w:num w:numId="9" w16cid:durableId="909775369">
    <w:abstractNumId w:val="3"/>
  </w:num>
  <w:num w:numId="10" w16cid:durableId="1678581234">
    <w:abstractNumId w:val="6"/>
  </w:num>
  <w:num w:numId="11" w16cid:durableId="1420558371">
    <w:abstractNumId w:val="0"/>
  </w:num>
  <w:num w:numId="12" w16cid:durableId="526675554">
    <w:abstractNumId w:val="16"/>
  </w:num>
  <w:num w:numId="13" w16cid:durableId="1258833758">
    <w:abstractNumId w:val="14"/>
  </w:num>
  <w:num w:numId="14" w16cid:durableId="884948255">
    <w:abstractNumId w:val="8"/>
  </w:num>
  <w:num w:numId="15" w16cid:durableId="17432591">
    <w:abstractNumId w:val="10"/>
  </w:num>
  <w:num w:numId="16" w16cid:durableId="2053990989">
    <w:abstractNumId w:val="5"/>
  </w:num>
  <w:num w:numId="17" w16cid:durableId="786579316">
    <w:abstractNumId w:val="7"/>
  </w:num>
  <w:num w:numId="18" w16cid:durableId="2134131518">
    <w:abstractNumId w:val="18"/>
  </w:num>
  <w:num w:numId="19" w16cid:durableId="1580947278">
    <w:abstractNumId w:val="19"/>
  </w:num>
  <w:num w:numId="20" w16cid:durableId="56946371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AC7"/>
    <w:rsid w:val="00065D80"/>
    <w:rsid w:val="0008369A"/>
    <w:rsid w:val="000B299D"/>
    <w:rsid w:val="000B2FFC"/>
    <w:rsid w:val="000C38AB"/>
    <w:rsid w:val="000E165A"/>
    <w:rsid w:val="000E1EE6"/>
    <w:rsid w:val="0012189B"/>
    <w:rsid w:val="001479A0"/>
    <w:rsid w:val="00186FA4"/>
    <w:rsid w:val="001A5F5C"/>
    <w:rsid w:val="0020130E"/>
    <w:rsid w:val="00203AC7"/>
    <w:rsid w:val="00207C97"/>
    <w:rsid w:val="00225D45"/>
    <w:rsid w:val="00236CDF"/>
    <w:rsid w:val="00237675"/>
    <w:rsid w:val="002518C0"/>
    <w:rsid w:val="00262F22"/>
    <w:rsid w:val="00270258"/>
    <w:rsid w:val="002709FB"/>
    <w:rsid w:val="002735B9"/>
    <w:rsid w:val="00276F11"/>
    <w:rsid w:val="002771F8"/>
    <w:rsid w:val="002C2921"/>
    <w:rsid w:val="00313E2C"/>
    <w:rsid w:val="00326E60"/>
    <w:rsid w:val="00354018"/>
    <w:rsid w:val="00372D18"/>
    <w:rsid w:val="00381D2C"/>
    <w:rsid w:val="003E51E4"/>
    <w:rsid w:val="003E6F5D"/>
    <w:rsid w:val="003E720C"/>
    <w:rsid w:val="003E77DB"/>
    <w:rsid w:val="003F672F"/>
    <w:rsid w:val="00406CA0"/>
    <w:rsid w:val="0041078E"/>
    <w:rsid w:val="004133E8"/>
    <w:rsid w:val="00413D04"/>
    <w:rsid w:val="00430CC7"/>
    <w:rsid w:val="004371FC"/>
    <w:rsid w:val="00446052"/>
    <w:rsid w:val="0046259E"/>
    <w:rsid w:val="004B5E12"/>
    <w:rsid w:val="004C1264"/>
    <w:rsid w:val="004D3C8A"/>
    <w:rsid w:val="004E210B"/>
    <w:rsid w:val="00507975"/>
    <w:rsid w:val="00507CB4"/>
    <w:rsid w:val="00510808"/>
    <w:rsid w:val="00527393"/>
    <w:rsid w:val="00570CEA"/>
    <w:rsid w:val="00590173"/>
    <w:rsid w:val="00597ADA"/>
    <w:rsid w:val="005B3472"/>
    <w:rsid w:val="005C4B48"/>
    <w:rsid w:val="005D1765"/>
    <w:rsid w:val="00613B98"/>
    <w:rsid w:val="00621127"/>
    <w:rsid w:val="00623025"/>
    <w:rsid w:val="0063080D"/>
    <w:rsid w:val="00632544"/>
    <w:rsid w:val="006431FD"/>
    <w:rsid w:val="00653B32"/>
    <w:rsid w:val="00655F12"/>
    <w:rsid w:val="006A26B0"/>
    <w:rsid w:val="006B2682"/>
    <w:rsid w:val="006C3367"/>
    <w:rsid w:val="006E6891"/>
    <w:rsid w:val="00730BD8"/>
    <w:rsid w:val="00735DF8"/>
    <w:rsid w:val="007423BE"/>
    <w:rsid w:val="0074240C"/>
    <w:rsid w:val="00746F96"/>
    <w:rsid w:val="00783BB7"/>
    <w:rsid w:val="007849E7"/>
    <w:rsid w:val="007A2E60"/>
    <w:rsid w:val="007B0D50"/>
    <w:rsid w:val="007B14C9"/>
    <w:rsid w:val="007F332A"/>
    <w:rsid w:val="007F6B79"/>
    <w:rsid w:val="00874A67"/>
    <w:rsid w:val="00875946"/>
    <w:rsid w:val="008A0699"/>
    <w:rsid w:val="008B413C"/>
    <w:rsid w:val="008C18A2"/>
    <w:rsid w:val="008E3AE7"/>
    <w:rsid w:val="0091526D"/>
    <w:rsid w:val="00927463"/>
    <w:rsid w:val="00935E91"/>
    <w:rsid w:val="00936DE2"/>
    <w:rsid w:val="009412C8"/>
    <w:rsid w:val="0096708B"/>
    <w:rsid w:val="00973B3F"/>
    <w:rsid w:val="00974685"/>
    <w:rsid w:val="00974878"/>
    <w:rsid w:val="009839B2"/>
    <w:rsid w:val="00991707"/>
    <w:rsid w:val="009D28F1"/>
    <w:rsid w:val="00A24B69"/>
    <w:rsid w:val="00A25F3E"/>
    <w:rsid w:val="00A310AD"/>
    <w:rsid w:val="00A46099"/>
    <w:rsid w:val="00A724B0"/>
    <w:rsid w:val="00A85454"/>
    <w:rsid w:val="00AE03DC"/>
    <w:rsid w:val="00B2191C"/>
    <w:rsid w:val="00B3295B"/>
    <w:rsid w:val="00B44B6D"/>
    <w:rsid w:val="00B93699"/>
    <w:rsid w:val="00C15CE5"/>
    <w:rsid w:val="00C2028C"/>
    <w:rsid w:val="00C359A3"/>
    <w:rsid w:val="00C74BF0"/>
    <w:rsid w:val="00CB14E7"/>
    <w:rsid w:val="00CC30E8"/>
    <w:rsid w:val="00CE3BD3"/>
    <w:rsid w:val="00D04536"/>
    <w:rsid w:val="00D345F2"/>
    <w:rsid w:val="00D40FC5"/>
    <w:rsid w:val="00D73ABB"/>
    <w:rsid w:val="00D94328"/>
    <w:rsid w:val="00DB5A42"/>
    <w:rsid w:val="00DC0994"/>
    <w:rsid w:val="00DD08F4"/>
    <w:rsid w:val="00DD550D"/>
    <w:rsid w:val="00DE763E"/>
    <w:rsid w:val="00E260F8"/>
    <w:rsid w:val="00E95899"/>
    <w:rsid w:val="00EE0604"/>
    <w:rsid w:val="00EF0D14"/>
    <w:rsid w:val="00EF51E8"/>
    <w:rsid w:val="00EF61D8"/>
    <w:rsid w:val="00F11921"/>
    <w:rsid w:val="00F1678F"/>
    <w:rsid w:val="00F35961"/>
    <w:rsid w:val="00F83B13"/>
    <w:rsid w:val="00FA17C7"/>
    <w:rsid w:val="00FC01B9"/>
    <w:rsid w:val="00FC3F35"/>
    <w:rsid w:val="00FC7F51"/>
    <w:rsid w:val="33F5B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EFDF8F"/>
  <w15:docId w15:val="{68FBBFDF-CFBE-42F7-AE73-E0D66A49D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B6D"/>
    <w:rPr>
      <w:rFonts w:ascii="Lucida Sans Unicode" w:eastAsia="Lucida Sans Unicode" w:hAnsi="Lucida Sans Unicode" w:cs="Lucida Sans Unicode"/>
      <w:lang w:val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13E2C"/>
    <w:pPr>
      <w:keepNext/>
      <w:keepLines/>
      <w:widowControl/>
      <w:autoSpaceDE/>
      <w:autoSpaceDN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_tradnl"/>
    </w:rPr>
  </w:style>
  <w:style w:type="paragraph" w:styleId="Ttulo3">
    <w:name w:val="heading 3"/>
    <w:basedOn w:val="Normal"/>
    <w:link w:val="Ttulo3Car"/>
    <w:uiPriority w:val="9"/>
    <w:qFormat/>
    <w:rsid w:val="00632544"/>
    <w:pPr>
      <w:widowControl/>
      <w:autoSpaceDE/>
      <w:autoSpaceDN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44605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aliases w:val="titulo 3,Bullet List,FooterText,numbered,List Paragraph1,Paragraphe de liste1,lp1,HOJA,Colorful List - Accent 11,Colorful List Accent 1,LISTA,Párrafo de lista1,Párrafo de lista2,Ha,Resume Title,List Paragraph,List,Llista Nivell1,Bolita"/>
    <w:basedOn w:val="Normal"/>
    <w:link w:val="PrrafodelistaCar"/>
    <w:uiPriority w:val="34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381D2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81D2C"/>
    <w:rPr>
      <w:rFonts w:ascii="Lucida Sans Unicode" w:eastAsia="Lucida Sans Unicode" w:hAnsi="Lucida Sans Unicode" w:cs="Lucida Sans Unicode"/>
      <w:lang w:val="es-ES"/>
    </w:rPr>
  </w:style>
  <w:style w:type="paragraph" w:styleId="Piedepgina">
    <w:name w:val="footer"/>
    <w:basedOn w:val="Normal"/>
    <w:link w:val="PiedepginaCar"/>
    <w:uiPriority w:val="99"/>
    <w:unhideWhenUsed/>
    <w:qFormat/>
    <w:rsid w:val="00381D2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381D2C"/>
    <w:rPr>
      <w:rFonts w:ascii="Lucida Sans Unicode" w:eastAsia="Lucida Sans Unicode" w:hAnsi="Lucida Sans Unicode" w:cs="Lucida Sans Unicode"/>
      <w:lang w:val="es-ES"/>
    </w:rPr>
  </w:style>
  <w:style w:type="paragraph" w:styleId="Textonotapie">
    <w:name w:val="footnote text"/>
    <w:basedOn w:val="Normal"/>
    <w:link w:val="TextonotapieCar"/>
    <w:uiPriority w:val="99"/>
    <w:unhideWhenUsed/>
    <w:rsid w:val="007F6B79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7F6B79"/>
    <w:rPr>
      <w:rFonts w:ascii="Lucida Sans Unicode" w:eastAsia="Lucida Sans Unicode" w:hAnsi="Lucida Sans Unicode" w:cs="Lucida Sans Unicode"/>
      <w:sz w:val="20"/>
      <w:szCs w:val="20"/>
      <w:lang w:val="es-ES"/>
    </w:rPr>
  </w:style>
  <w:style w:type="character" w:styleId="Refdenotaalpie">
    <w:name w:val="footnote reference"/>
    <w:aliases w:val="Footnotes refss,Texto de nota al pie,Ref. de nota al pie2,referencia nota al pie,Footnote symbol,Footnote,Referencia nota al pie,FC,BVI fnr,Nota de pie,Ref,de nota al pie,Pie de pagina,Texto nota al pie,Fußnotenzeichen DISS,16 Point"/>
    <w:basedOn w:val="Fuentedeprrafopredeter"/>
    <w:uiPriority w:val="99"/>
    <w:unhideWhenUsed/>
    <w:qFormat/>
    <w:rsid w:val="007F6B79"/>
    <w:rPr>
      <w:vertAlign w:val="superscript"/>
    </w:rPr>
  </w:style>
  <w:style w:type="table" w:styleId="Tablaconcuadrcula">
    <w:name w:val="Table Grid"/>
    <w:basedOn w:val="Tablanormal"/>
    <w:uiPriority w:val="39"/>
    <w:rsid w:val="007F6B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A25F3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25F3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25F3E"/>
    <w:rPr>
      <w:rFonts w:ascii="Lucida Sans Unicode" w:eastAsia="Lucida Sans Unicode" w:hAnsi="Lucida Sans Unicode" w:cs="Lucida Sans Unicode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25F3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25F3E"/>
    <w:rPr>
      <w:rFonts w:ascii="Lucida Sans Unicode" w:eastAsia="Lucida Sans Unicode" w:hAnsi="Lucida Sans Unicode" w:cs="Lucida Sans Unicode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25F3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5F3E"/>
    <w:rPr>
      <w:rFonts w:ascii="Segoe UI" w:eastAsia="Lucida Sans Unicode" w:hAnsi="Segoe UI" w:cs="Segoe UI"/>
      <w:sz w:val="18"/>
      <w:szCs w:val="18"/>
      <w:lang w:val="es-ES"/>
    </w:rPr>
  </w:style>
  <w:style w:type="paragraph" w:styleId="NormalWeb">
    <w:name w:val="Normal (Web)"/>
    <w:basedOn w:val="Normal"/>
    <w:uiPriority w:val="99"/>
    <w:unhideWhenUsed/>
    <w:rsid w:val="00C359A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Textoennegrita">
    <w:name w:val="Strong"/>
    <w:basedOn w:val="Fuentedeprrafopredeter"/>
    <w:uiPriority w:val="22"/>
    <w:qFormat/>
    <w:rsid w:val="003E77DB"/>
    <w:rPr>
      <w:b/>
      <w:bCs/>
    </w:rPr>
  </w:style>
  <w:style w:type="character" w:styleId="nfasis">
    <w:name w:val="Emphasis"/>
    <w:basedOn w:val="Fuentedeprrafopredeter"/>
    <w:uiPriority w:val="20"/>
    <w:qFormat/>
    <w:rsid w:val="003E77DB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3E77DB"/>
    <w:rPr>
      <w:color w:val="0000FF"/>
      <w:u w:val="single"/>
    </w:rPr>
  </w:style>
  <w:style w:type="character" w:customStyle="1" w:styleId="markedcontent">
    <w:name w:val="markedcontent"/>
    <w:basedOn w:val="Fuentedeprrafopredeter"/>
    <w:rsid w:val="00973B3F"/>
  </w:style>
  <w:style w:type="character" w:customStyle="1" w:styleId="Ttulo3Car">
    <w:name w:val="Título 3 Car"/>
    <w:basedOn w:val="Fuentedeprrafopredeter"/>
    <w:link w:val="Ttulo3"/>
    <w:uiPriority w:val="9"/>
    <w:rsid w:val="0063254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tulo5Car">
    <w:name w:val="Título 5 Car"/>
    <w:basedOn w:val="Fuentedeprrafopredeter"/>
    <w:link w:val="Ttulo5"/>
    <w:uiPriority w:val="9"/>
    <w:rsid w:val="00446052"/>
    <w:rPr>
      <w:rFonts w:asciiTheme="majorHAnsi" w:eastAsiaTheme="majorEastAsia" w:hAnsiTheme="majorHAnsi" w:cstheme="majorBidi"/>
      <w:color w:val="365F91" w:themeColor="accent1" w:themeShade="BF"/>
      <w:lang w:val="es-ES"/>
    </w:rPr>
  </w:style>
  <w:style w:type="character" w:customStyle="1" w:styleId="iaj">
    <w:name w:val="i_aj"/>
    <w:basedOn w:val="Fuentedeprrafopredeter"/>
    <w:rsid w:val="00F35961"/>
  </w:style>
  <w:style w:type="character" w:customStyle="1" w:styleId="15gqbtuta5zvwkgntkvx90">
    <w:name w:val="_15gqbtuta5zvwkgntkvx90"/>
    <w:basedOn w:val="Fuentedeprrafopredeter"/>
    <w:rsid w:val="00B93699"/>
  </w:style>
  <w:style w:type="paragraph" w:customStyle="1" w:styleId="Default">
    <w:name w:val="Default"/>
    <w:rsid w:val="00237675"/>
    <w:pPr>
      <w:widowControl/>
      <w:adjustRightInd w:val="0"/>
    </w:pPr>
    <w:rPr>
      <w:rFonts w:ascii="Century Gothic" w:eastAsia="Calibri" w:hAnsi="Century Gothic" w:cs="Century Gothic"/>
      <w:color w:val="000000"/>
      <w:sz w:val="24"/>
      <w:szCs w:val="24"/>
      <w:lang w:val="es-E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237675"/>
    <w:pPr>
      <w:widowControl/>
      <w:autoSpaceDE/>
      <w:autoSpaceDN/>
      <w:spacing w:after="120" w:line="276" w:lineRule="auto"/>
      <w:ind w:left="283"/>
    </w:pPr>
    <w:rPr>
      <w:rFonts w:ascii="Calibri" w:eastAsia="Calibri" w:hAnsi="Calibri" w:cs="Times New Roman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237675"/>
    <w:rPr>
      <w:rFonts w:ascii="Calibri" w:eastAsia="Calibri" w:hAnsi="Calibri" w:cs="Times New Roman"/>
      <w:lang w:val="es-ES_tradnl"/>
    </w:rPr>
  </w:style>
  <w:style w:type="paragraph" w:customStyle="1" w:styleId="xmsonormal">
    <w:name w:val="x_msonormal"/>
    <w:basedOn w:val="Normal"/>
    <w:rsid w:val="0023767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PrrafodelistaCar">
    <w:name w:val="Párrafo de lista Car"/>
    <w:aliases w:val="titulo 3 Car,Bullet List Car,FooterText Car,numbered Car,List Paragraph1 Car,Paragraphe de liste1 Car,lp1 Car,HOJA Car,Colorful List - Accent 11 Car,Colorful List Accent 1 Car,LISTA Car,Párrafo de lista1 Car,Párrafo de lista2 Car"/>
    <w:link w:val="Prrafodelista"/>
    <w:uiPriority w:val="34"/>
    <w:qFormat/>
    <w:locked/>
    <w:rsid w:val="00237675"/>
    <w:rPr>
      <w:rFonts w:ascii="Lucida Sans Unicode" w:eastAsia="Lucida Sans Unicode" w:hAnsi="Lucida Sans Unicode" w:cs="Lucida Sans Unicode"/>
      <w:lang w:val="es-ES"/>
    </w:rPr>
  </w:style>
  <w:style w:type="paragraph" w:customStyle="1" w:styleId="xmsobodytextindent">
    <w:name w:val="x_msobodytextindent"/>
    <w:basedOn w:val="Normal"/>
    <w:rsid w:val="0023767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styleId="Encabezadodemensaje">
    <w:name w:val="Message Header"/>
    <w:basedOn w:val="Normal"/>
    <w:link w:val="EncabezadodemensajeCar"/>
    <w:uiPriority w:val="99"/>
    <w:unhideWhenUsed/>
    <w:rsid w:val="00237675"/>
    <w:pPr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autoSpaceDE/>
      <w:autoSpaceDN/>
      <w:ind w:left="1134" w:hanging="1134"/>
    </w:pPr>
    <w:rPr>
      <w:rFonts w:asciiTheme="majorHAnsi" w:eastAsiaTheme="majorEastAsia" w:hAnsiTheme="majorHAnsi" w:cstheme="majorBidi"/>
      <w:sz w:val="24"/>
      <w:szCs w:val="24"/>
      <w:lang w:val="es-CO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237675"/>
    <w:rPr>
      <w:rFonts w:asciiTheme="majorHAnsi" w:eastAsiaTheme="majorEastAsia" w:hAnsiTheme="majorHAnsi" w:cstheme="majorBidi"/>
      <w:sz w:val="24"/>
      <w:szCs w:val="24"/>
      <w:shd w:val="pct20" w:color="auto" w:fill="auto"/>
      <w:lang w:val="es-CO"/>
    </w:rPr>
  </w:style>
  <w:style w:type="character" w:styleId="Mencinsinresolver">
    <w:name w:val="Unresolved Mention"/>
    <w:basedOn w:val="Fuentedeprrafopredeter"/>
    <w:uiPriority w:val="99"/>
    <w:semiHidden/>
    <w:unhideWhenUsed/>
    <w:rsid w:val="00B44B6D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13E2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_tradnl"/>
    </w:rPr>
  </w:style>
  <w:style w:type="paragraph" w:styleId="Sinespaciado">
    <w:name w:val="No Spacing"/>
    <w:link w:val="SinespaciadoCar"/>
    <w:uiPriority w:val="1"/>
    <w:qFormat/>
    <w:rsid w:val="00313E2C"/>
    <w:pPr>
      <w:widowControl/>
      <w:autoSpaceDE/>
      <w:autoSpaceDN/>
    </w:pPr>
    <w:rPr>
      <w:rFonts w:ascii="Calibri" w:eastAsia="Calibri" w:hAnsi="Calibri" w:cs="Times New Roman"/>
      <w:lang w:val="es-CO"/>
    </w:rPr>
  </w:style>
  <w:style w:type="character" w:customStyle="1" w:styleId="SinespaciadoCar">
    <w:name w:val="Sin espaciado Car"/>
    <w:link w:val="Sinespaciado"/>
    <w:uiPriority w:val="1"/>
    <w:locked/>
    <w:rsid w:val="00313E2C"/>
    <w:rPr>
      <w:rFonts w:ascii="Calibri" w:eastAsia="Calibri" w:hAnsi="Calibri" w:cs="Times New Roman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genciaatenea.gov.co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mailto:atencionalciudadano@agenciaatenea.gov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AA1C96B0DFBDF4D94BA3260E89F5FC3" ma:contentTypeVersion="11" ma:contentTypeDescription="Crear nuevo documento." ma:contentTypeScope="" ma:versionID="59608b739ee3e67ffa6c8089683a90ab">
  <xsd:schema xmlns:xsd="http://www.w3.org/2001/XMLSchema" xmlns:xs="http://www.w3.org/2001/XMLSchema" xmlns:p="http://schemas.microsoft.com/office/2006/metadata/properties" xmlns:ns2="088e3bd2-b56c-43a0-b8a9-e0fb12425dda" xmlns:ns3="8a5bfd3a-d6b9-4829-9d24-8e2d803f4e0b" targetNamespace="http://schemas.microsoft.com/office/2006/metadata/properties" ma:root="true" ma:fieldsID="a2ddf3ce6c5f164add04e85582416952" ns2:_="" ns3:_="">
    <xsd:import namespace="088e3bd2-b56c-43a0-b8a9-e0fb12425dda"/>
    <xsd:import namespace="8a5bfd3a-d6b9-4829-9d24-8e2d803f4e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8e3bd2-b56c-43a0-b8a9-e0fb12425dd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b12c3e6-5127-4a0f-ae5e-7db6b91929e4}" ma:internalName="TaxCatchAll" ma:showField="CatchAllData" ma:web="088e3bd2-b56c-43a0-b8a9-e0fb12425d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5bfd3a-d6b9-4829-9d24-8e2d803f4e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3dc39176-96d1-4b81-90d6-4a9a1cde65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88e3bd2-b56c-43a0-b8a9-e0fb12425dda" xsi:nil="true"/>
    <lcf76f155ced4ddcb4097134ff3c332f xmlns="8a5bfd3a-d6b9-4829-9d24-8e2d803f4e0b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E218A4-9AC9-48FE-AB43-68A605FA68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8e3bd2-b56c-43a0-b8a9-e0fb12425dda"/>
    <ds:schemaRef ds:uri="8a5bfd3a-d6b9-4829-9d24-8e2d803f4e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0D3A13-C44C-4D42-B4A6-20BC719D30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6F3B6D-C439-4DD9-B374-FED8B9310E7F}">
  <ds:schemaRefs>
    <ds:schemaRef ds:uri="http://schemas.microsoft.com/office/2006/metadata/properties"/>
    <ds:schemaRef ds:uri="http://schemas.microsoft.com/office/infopath/2007/PartnerControls"/>
    <ds:schemaRef ds:uri="088e3bd2-b56c-43a0-b8a9-e0fb12425dda"/>
    <ds:schemaRef ds:uri="8a5bfd3a-d6b9-4829-9d24-8e2d803f4e0b"/>
  </ds:schemaRefs>
</ds:datastoreItem>
</file>

<file path=customXml/itemProps4.xml><?xml version="1.0" encoding="utf-8"?>
<ds:datastoreItem xmlns:ds="http://schemas.openxmlformats.org/officeDocument/2006/customXml" ds:itemID="{0D7579CF-4C78-4E9F-8D24-0D1973DD3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7. ACTA DE INICIO NADIA RUBI MARTINEZ.docx</vt:lpstr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7. ACTA DE INICIO NADIA RUBI MARTINEZ.docx</dc:title>
  <dc:creator>Daniela A. Pascuaza Sánchez</dc:creator>
  <cp:lastModifiedBy>Diana María Vargas Barón</cp:lastModifiedBy>
  <cp:revision>4</cp:revision>
  <dcterms:created xsi:type="dcterms:W3CDTF">2023-10-31T22:37:00Z</dcterms:created>
  <dcterms:modified xsi:type="dcterms:W3CDTF">2023-11-20T15:38:00Z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0x0101005AA1C96B0DFBDF4D94BA3260E89F5FC3</vt:lpwstr>
  </property>
</Properties>
</file>