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FD2B" w14:textId="77777777" w:rsidR="008E5B09" w:rsidRPr="003E763E" w:rsidRDefault="008E5B09" w:rsidP="003E763E">
      <w:pPr>
        <w:spacing w:after="0"/>
        <w:jc w:val="center"/>
        <w:rPr>
          <w:rFonts w:ascii="Arial" w:eastAsia="Times New Roman" w:hAnsi="Arial" w:cs="Arial"/>
          <w:b/>
          <w:bCs/>
          <w:color w:val="000000"/>
          <w:sz w:val="24"/>
          <w:szCs w:val="24"/>
          <w:lang w:eastAsia="es-ES"/>
        </w:rPr>
      </w:pPr>
      <w:r w:rsidRPr="003E763E">
        <w:rPr>
          <w:rFonts w:ascii="Arial" w:eastAsia="Times New Roman" w:hAnsi="Arial" w:cs="Arial"/>
          <w:b/>
          <w:bCs/>
          <w:color w:val="000000"/>
          <w:sz w:val="24"/>
          <w:szCs w:val="24"/>
          <w:lang w:eastAsia="es-ES"/>
        </w:rPr>
        <w:t xml:space="preserve">AUTO </w:t>
      </w:r>
      <w:r w:rsidR="00FA58D9" w:rsidRPr="003E763E">
        <w:rPr>
          <w:rFonts w:ascii="Arial" w:eastAsia="Times New Roman" w:hAnsi="Arial" w:cs="Arial"/>
          <w:b/>
          <w:bCs/>
          <w:color w:val="000000"/>
          <w:sz w:val="24"/>
          <w:szCs w:val="24"/>
          <w:lang w:eastAsia="es-ES"/>
        </w:rPr>
        <w:t xml:space="preserve">QUE </w:t>
      </w:r>
      <w:r w:rsidR="00543BDF">
        <w:rPr>
          <w:rFonts w:ascii="Arial" w:eastAsia="Times New Roman" w:hAnsi="Arial" w:cs="Arial"/>
          <w:b/>
          <w:bCs/>
          <w:color w:val="000000"/>
          <w:sz w:val="24"/>
          <w:szCs w:val="24"/>
          <w:lang w:eastAsia="es-ES"/>
        </w:rPr>
        <w:t xml:space="preserve">FIJA JUZGAMIENTO </w:t>
      </w:r>
    </w:p>
    <w:p w14:paraId="3F04B5DF" w14:textId="77777777" w:rsidR="009F7DBB" w:rsidRPr="003E763E" w:rsidRDefault="008E5B09" w:rsidP="003E763E">
      <w:pPr>
        <w:spacing w:after="0"/>
        <w:jc w:val="center"/>
        <w:rPr>
          <w:rFonts w:ascii="Arial" w:eastAsia="Times New Roman" w:hAnsi="Arial" w:cs="Arial"/>
          <w:b/>
          <w:bCs/>
          <w:color w:val="000000"/>
          <w:sz w:val="24"/>
          <w:szCs w:val="24"/>
          <w:lang w:eastAsia="es-ES"/>
        </w:rPr>
      </w:pPr>
      <w:r w:rsidRPr="003E763E">
        <w:rPr>
          <w:rFonts w:ascii="Arial" w:eastAsia="Times New Roman" w:hAnsi="Arial" w:cs="Arial"/>
          <w:b/>
          <w:bCs/>
          <w:color w:val="000000"/>
          <w:sz w:val="24"/>
          <w:szCs w:val="24"/>
          <w:lang w:eastAsia="es-ES"/>
        </w:rPr>
        <w:t xml:space="preserve">N.º </w:t>
      </w:r>
      <w:r w:rsidR="00076177" w:rsidRPr="003E763E">
        <w:rPr>
          <w:rFonts w:ascii="Arial" w:eastAsia="Times New Roman" w:hAnsi="Arial" w:cs="Arial"/>
          <w:b/>
          <w:bCs/>
          <w:color w:val="000000"/>
          <w:sz w:val="24"/>
          <w:szCs w:val="24"/>
          <w:lang w:eastAsia="es-ES"/>
        </w:rPr>
        <w:t>XXX</w:t>
      </w:r>
      <w:r w:rsidR="009F7DBB" w:rsidRPr="003E763E">
        <w:rPr>
          <w:rFonts w:ascii="Arial" w:eastAsia="Times New Roman" w:hAnsi="Arial" w:cs="Arial"/>
          <w:b/>
          <w:bCs/>
          <w:color w:val="000000"/>
          <w:sz w:val="24"/>
          <w:szCs w:val="24"/>
          <w:lang w:eastAsia="es-ES"/>
        </w:rPr>
        <w:t xml:space="preserve"> </w:t>
      </w:r>
    </w:p>
    <w:p w14:paraId="0A37501D" w14:textId="77777777" w:rsidR="009F7DBB" w:rsidRPr="003E763E" w:rsidRDefault="009F7DBB" w:rsidP="003E763E">
      <w:pPr>
        <w:spacing w:after="0"/>
        <w:jc w:val="center"/>
        <w:rPr>
          <w:rFonts w:ascii="Arial" w:eastAsia="Times New Roman" w:hAnsi="Arial" w:cs="Arial"/>
          <w:b/>
          <w:bCs/>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2"/>
      </w:tblGrid>
      <w:tr w:rsidR="008E5B09" w:rsidRPr="003E763E" w14:paraId="6734F53D"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77C059F4"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Expediente:</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CEDF062"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 xml:space="preserve">OCDI </w:t>
            </w:r>
            <w:r w:rsidR="00076177" w:rsidRPr="003E763E">
              <w:rPr>
                <w:rFonts w:ascii="Arial" w:eastAsia="Times New Roman" w:hAnsi="Arial" w:cs="Arial"/>
                <w:bCs/>
                <w:color w:val="000000"/>
                <w:sz w:val="24"/>
                <w:szCs w:val="24"/>
                <w:lang w:eastAsia="es-ES"/>
              </w:rPr>
              <w:t>XXX</w:t>
            </w:r>
          </w:p>
        </w:tc>
      </w:tr>
      <w:tr w:rsidR="008E5B09" w:rsidRPr="003E763E" w14:paraId="0E9CDD33"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53A3EC25"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color w:val="000000"/>
                <w:sz w:val="24"/>
                <w:szCs w:val="24"/>
                <w:lang w:eastAsia="es-ES"/>
              </w:rPr>
              <w:t>Investigado: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DAB6C7B"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3E763E" w14:paraId="0455ECCE"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31617DD2"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Quejoso: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2EB378F"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3E763E" w14:paraId="46891D4C" w14:textId="77777777" w:rsidTr="0000429F">
        <w:trPr>
          <w:trHeight w:val="308"/>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0D0F479" w14:textId="77777777" w:rsidR="008E5B09" w:rsidRPr="003E763E" w:rsidRDefault="008E5B09" w:rsidP="003E763E">
            <w:pPr>
              <w:overflowPunct w:val="0"/>
              <w:autoSpaceDE w:val="0"/>
              <w:autoSpaceDN w:val="0"/>
              <w:adjustRightInd w:val="0"/>
              <w:spacing w:after="0"/>
              <w:textAlignment w:val="baseline"/>
              <w:rPr>
                <w:rFonts w:ascii="Arial" w:eastAsia="Times New Roman" w:hAnsi="Arial" w:cs="Arial"/>
                <w:color w:val="000000"/>
                <w:sz w:val="24"/>
                <w:szCs w:val="24"/>
                <w:lang w:eastAsia="es-ES"/>
              </w:rPr>
            </w:pPr>
            <w:r w:rsidRPr="003E763E">
              <w:rPr>
                <w:rFonts w:ascii="Arial" w:eastAsia="Times New Roman" w:hAnsi="Arial" w:cs="Arial"/>
                <w:color w:val="000000"/>
                <w:sz w:val="24"/>
                <w:szCs w:val="24"/>
                <w:lang w:eastAsia="es-ES"/>
              </w:rPr>
              <w:t>Fecha de la queja:</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A05A809" w14:textId="77777777" w:rsidR="008E5B09" w:rsidRPr="003E763E" w:rsidRDefault="008E5B09" w:rsidP="003E763E">
            <w:pPr>
              <w:overflowPunct w:val="0"/>
              <w:autoSpaceDE w:val="0"/>
              <w:autoSpaceDN w:val="0"/>
              <w:adjustRightInd w:val="0"/>
              <w:spacing w:after="0"/>
              <w:textAlignment w:val="baseline"/>
              <w:rPr>
                <w:rFonts w:ascii="Arial" w:eastAsia="Times New Roman" w:hAnsi="Arial" w:cs="Arial"/>
                <w:color w:val="000000"/>
                <w:sz w:val="24"/>
                <w:szCs w:val="24"/>
                <w:lang w:eastAsia="es-ES"/>
              </w:rPr>
            </w:pPr>
          </w:p>
        </w:tc>
      </w:tr>
      <w:tr w:rsidR="008E5B09" w:rsidRPr="003E763E" w14:paraId="0C17AC95"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7D48DF5"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3E763E">
              <w:rPr>
                <w:rFonts w:ascii="Arial" w:eastAsia="Times New Roman" w:hAnsi="Arial" w:cs="Arial"/>
                <w:bCs/>
                <w:color w:val="000000"/>
                <w:sz w:val="24"/>
                <w:szCs w:val="24"/>
                <w:lang w:eastAsia="es-ES"/>
              </w:rPr>
              <w:t>Fecha hechos: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A39BBE3" w14:textId="77777777" w:rsidR="008E5B09" w:rsidRPr="003E763E" w:rsidRDefault="008E5B09" w:rsidP="003E763E">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bl>
    <w:p w14:paraId="41C8F396" w14:textId="77777777" w:rsidR="009F7DBB" w:rsidRPr="003E763E" w:rsidRDefault="009F7DBB" w:rsidP="003E763E">
      <w:pPr>
        <w:spacing w:after="0"/>
        <w:rPr>
          <w:rFonts w:ascii="Arial" w:hAnsi="Arial" w:cs="Arial"/>
          <w:sz w:val="24"/>
          <w:szCs w:val="24"/>
        </w:rPr>
      </w:pPr>
    </w:p>
    <w:p w14:paraId="60AF3569" w14:textId="77777777" w:rsidR="008E5B09" w:rsidRPr="003E763E" w:rsidRDefault="008E5B09" w:rsidP="003E763E">
      <w:pPr>
        <w:spacing w:after="0"/>
        <w:rPr>
          <w:rFonts w:ascii="Arial" w:hAnsi="Arial" w:cs="Arial"/>
          <w:sz w:val="24"/>
          <w:szCs w:val="24"/>
        </w:rPr>
      </w:pPr>
      <w:r w:rsidRPr="26C13CCD">
        <w:rPr>
          <w:rFonts w:ascii="Arial" w:hAnsi="Arial" w:cs="Arial"/>
          <w:sz w:val="24"/>
          <w:szCs w:val="24"/>
        </w:rPr>
        <w:t xml:space="preserve">Bogotá D.C., </w:t>
      </w:r>
      <w:r w:rsidR="00076177" w:rsidRPr="26C13CCD">
        <w:rPr>
          <w:rFonts w:ascii="Arial" w:hAnsi="Arial" w:cs="Arial"/>
          <w:sz w:val="24"/>
          <w:szCs w:val="24"/>
        </w:rPr>
        <w:t>XXXXX</w:t>
      </w:r>
    </w:p>
    <w:p w14:paraId="3B87AF9D" w14:textId="72BA91C4" w:rsidR="26C13CCD" w:rsidRDefault="26C13CCD" w:rsidP="26C13CCD">
      <w:pPr>
        <w:spacing w:after="0"/>
        <w:rPr>
          <w:rFonts w:ascii="Arial" w:hAnsi="Arial" w:cs="Arial"/>
          <w:color w:val="0070C0"/>
          <w:sz w:val="24"/>
          <w:szCs w:val="24"/>
        </w:rPr>
      </w:pPr>
    </w:p>
    <w:p w14:paraId="041406E0" w14:textId="0737A1ED" w:rsidR="029FCEBD" w:rsidRDefault="029FCEBD" w:rsidP="26C13CCD">
      <w:pPr>
        <w:spacing w:after="0"/>
        <w:rPr>
          <w:rFonts w:ascii="Arial" w:hAnsi="Arial" w:cs="Arial"/>
          <w:color w:val="0070C0"/>
          <w:sz w:val="24"/>
          <w:szCs w:val="24"/>
        </w:rPr>
      </w:pPr>
      <w:r w:rsidRPr="26C13CCD">
        <w:rPr>
          <w:rFonts w:ascii="Arial" w:hAnsi="Arial" w:cs="Arial"/>
          <w:color w:val="0070C0"/>
          <w:sz w:val="24"/>
          <w:szCs w:val="24"/>
        </w:rPr>
        <w:t>(</w:t>
      </w:r>
      <w:r w:rsidR="44EDE457" w:rsidRPr="26C13CCD">
        <w:rPr>
          <w:rFonts w:ascii="Arial" w:hAnsi="Arial" w:cs="Arial"/>
          <w:color w:val="0070C0"/>
          <w:sz w:val="24"/>
          <w:szCs w:val="24"/>
        </w:rPr>
        <w:t>Nota: Las instrucciones de diligenci</w:t>
      </w:r>
      <w:r w:rsidR="12A4ECFF" w:rsidRPr="26C13CCD">
        <w:rPr>
          <w:rFonts w:ascii="Arial" w:hAnsi="Arial" w:cs="Arial"/>
          <w:color w:val="0070C0"/>
          <w:sz w:val="24"/>
          <w:szCs w:val="24"/>
        </w:rPr>
        <w:t>a</w:t>
      </w:r>
      <w:r w:rsidR="44EDE457" w:rsidRPr="26C13CCD">
        <w:rPr>
          <w:rFonts w:ascii="Arial" w:hAnsi="Arial" w:cs="Arial"/>
          <w:color w:val="0070C0"/>
          <w:sz w:val="24"/>
          <w:szCs w:val="24"/>
        </w:rPr>
        <w:t>mi</w:t>
      </w:r>
      <w:r w:rsidR="78E67C1B" w:rsidRPr="26C13CCD">
        <w:rPr>
          <w:rFonts w:ascii="Arial" w:hAnsi="Arial" w:cs="Arial"/>
          <w:color w:val="0070C0"/>
          <w:sz w:val="24"/>
          <w:szCs w:val="24"/>
        </w:rPr>
        <w:t>ento</w:t>
      </w:r>
      <w:r w:rsidR="44EDE457" w:rsidRPr="26C13CCD">
        <w:rPr>
          <w:rFonts w:ascii="Arial" w:hAnsi="Arial" w:cs="Arial"/>
          <w:color w:val="0070C0"/>
          <w:sz w:val="24"/>
          <w:szCs w:val="24"/>
        </w:rPr>
        <w:t xml:space="preserve"> se </w:t>
      </w:r>
      <w:r w:rsidR="581E058A" w:rsidRPr="26C13CCD">
        <w:rPr>
          <w:rFonts w:ascii="Arial" w:hAnsi="Arial" w:cs="Arial"/>
          <w:color w:val="0070C0"/>
          <w:sz w:val="24"/>
          <w:szCs w:val="24"/>
        </w:rPr>
        <w:t>encuentran</w:t>
      </w:r>
      <w:r w:rsidR="44EDE457" w:rsidRPr="26C13CCD">
        <w:rPr>
          <w:rFonts w:ascii="Arial" w:hAnsi="Arial" w:cs="Arial"/>
          <w:color w:val="0070C0"/>
          <w:sz w:val="24"/>
          <w:szCs w:val="24"/>
        </w:rPr>
        <w:t xml:space="preserve"> marcadas en color azul. Por favor eliminar esta nota</w:t>
      </w:r>
      <w:r w:rsidR="66CFE3C8" w:rsidRPr="26C13CCD">
        <w:rPr>
          <w:rFonts w:ascii="Arial" w:hAnsi="Arial" w:cs="Arial"/>
          <w:color w:val="0070C0"/>
          <w:sz w:val="24"/>
          <w:szCs w:val="24"/>
        </w:rPr>
        <w:t xml:space="preserve"> </w:t>
      </w:r>
      <w:r w:rsidR="44EDE457" w:rsidRPr="26C13CCD">
        <w:rPr>
          <w:rFonts w:ascii="Arial" w:hAnsi="Arial" w:cs="Arial"/>
          <w:color w:val="0070C0"/>
          <w:sz w:val="24"/>
          <w:szCs w:val="24"/>
        </w:rPr>
        <w:t>y el texto azul cuando haga uso del formato.</w:t>
      </w:r>
      <w:r w:rsidR="2F9656CA" w:rsidRPr="26C13CCD">
        <w:rPr>
          <w:rFonts w:ascii="Arial" w:hAnsi="Arial" w:cs="Arial"/>
          <w:color w:val="0070C0"/>
          <w:sz w:val="24"/>
          <w:szCs w:val="24"/>
        </w:rPr>
        <w:t>)</w:t>
      </w:r>
    </w:p>
    <w:p w14:paraId="72A3D3EC" w14:textId="77777777" w:rsidR="007E7AB6" w:rsidRDefault="007E7AB6" w:rsidP="003E763E">
      <w:pPr>
        <w:spacing w:after="0"/>
        <w:rPr>
          <w:rFonts w:ascii="Arial" w:hAnsi="Arial" w:cs="Arial"/>
          <w:sz w:val="24"/>
          <w:szCs w:val="24"/>
        </w:rPr>
      </w:pPr>
    </w:p>
    <w:p w14:paraId="24588D1B" w14:textId="77777777" w:rsidR="00E823A8" w:rsidRPr="003E763E" w:rsidRDefault="00E823A8" w:rsidP="003E763E">
      <w:pPr>
        <w:spacing w:after="0"/>
        <w:rPr>
          <w:rFonts w:ascii="Arial" w:hAnsi="Arial" w:cs="Arial"/>
          <w:sz w:val="24"/>
          <w:szCs w:val="24"/>
        </w:rPr>
      </w:pPr>
    </w:p>
    <w:p w14:paraId="171E8793" w14:textId="77777777" w:rsidR="009F7DBB" w:rsidRPr="003E763E" w:rsidRDefault="009F7DBB" w:rsidP="003E763E">
      <w:pPr>
        <w:numPr>
          <w:ilvl w:val="0"/>
          <w:numId w:val="14"/>
        </w:numPr>
        <w:spacing w:after="0"/>
        <w:ind w:left="709"/>
        <w:jc w:val="center"/>
        <w:rPr>
          <w:rFonts w:ascii="Arial" w:hAnsi="Arial" w:cs="Arial"/>
          <w:b/>
          <w:bCs/>
          <w:sz w:val="24"/>
          <w:szCs w:val="24"/>
        </w:rPr>
      </w:pPr>
      <w:r w:rsidRPr="003E763E">
        <w:rPr>
          <w:rFonts w:ascii="Arial" w:hAnsi="Arial" w:cs="Arial"/>
          <w:b/>
          <w:bCs/>
          <w:sz w:val="24"/>
          <w:szCs w:val="24"/>
        </w:rPr>
        <w:t>ASUNTO POR DECIDIR</w:t>
      </w:r>
    </w:p>
    <w:p w14:paraId="0D0B940D" w14:textId="77777777" w:rsidR="009F7DBB" w:rsidRPr="003E763E" w:rsidRDefault="009F7DBB" w:rsidP="003E763E">
      <w:pPr>
        <w:spacing w:after="0"/>
        <w:jc w:val="center"/>
        <w:rPr>
          <w:rFonts w:ascii="Arial" w:hAnsi="Arial" w:cs="Arial"/>
          <w:b/>
          <w:bCs/>
          <w:sz w:val="24"/>
          <w:szCs w:val="24"/>
        </w:rPr>
      </w:pPr>
    </w:p>
    <w:p w14:paraId="6D435AEE" w14:textId="77777777" w:rsidR="00240667" w:rsidRPr="003E763E" w:rsidRDefault="009F7DBB" w:rsidP="003E763E">
      <w:pPr>
        <w:spacing w:after="0"/>
        <w:jc w:val="both"/>
        <w:rPr>
          <w:rFonts w:ascii="Arial" w:hAnsi="Arial" w:cs="Arial"/>
          <w:sz w:val="24"/>
          <w:szCs w:val="24"/>
        </w:rPr>
      </w:pPr>
      <w:r w:rsidRPr="26C13CCD">
        <w:rPr>
          <w:rFonts w:ascii="Arial" w:hAnsi="Arial" w:cs="Arial"/>
          <w:sz w:val="24"/>
          <w:szCs w:val="24"/>
        </w:rPr>
        <w:t xml:space="preserve">Este Despacho en ejercicio de sus facultades </w:t>
      </w:r>
      <w:r w:rsidR="00D36FC8" w:rsidRPr="26C13CCD">
        <w:rPr>
          <w:rFonts w:ascii="Arial" w:hAnsi="Arial" w:cs="Arial"/>
          <w:sz w:val="24"/>
          <w:szCs w:val="24"/>
        </w:rPr>
        <w:t xml:space="preserve">y competencias </w:t>
      </w:r>
      <w:r w:rsidRPr="26C13CCD">
        <w:rPr>
          <w:rFonts w:ascii="Arial" w:hAnsi="Arial" w:cs="Arial"/>
          <w:sz w:val="24"/>
          <w:szCs w:val="24"/>
        </w:rPr>
        <w:t xml:space="preserve">legales, en especial las que le confiere la Ley 1952 de 2019, modificada por la Ley 2094 de 2021, el artículo 6° del Acuerdo N.º 03 del 05 de noviembre de 2021, la Resolución </w:t>
      </w:r>
      <w:r w:rsidR="0062320E" w:rsidRPr="26C13CCD">
        <w:rPr>
          <w:rFonts w:ascii="Arial" w:hAnsi="Arial" w:cs="Arial"/>
          <w:sz w:val="24"/>
          <w:szCs w:val="24"/>
        </w:rPr>
        <w:t xml:space="preserve">N.º </w:t>
      </w:r>
      <w:r w:rsidRPr="26C13CCD">
        <w:rPr>
          <w:rFonts w:ascii="Arial" w:hAnsi="Arial" w:cs="Arial"/>
          <w:sz w:val="24"/>
          <w:szCs w:val="24"/>
        </w:rPr>
        <w:t xml:space="preserve">01 del 11 de noviembre de 2021, procede a </w:t>
      </w:r>
      <w:r w:rsidR="00543BDF" w:rsidRPr="26C13CCD">
        <w:rPr>
          <w:rFonts w:ascii="Arial" w:hAnsi="Arial" w:cs="Arial"/>
          <w:sz w:val="24"/>
          <w:szCs w:val="24"/>
        </w:rPr>
        <w:t>fijar juzgamiento</w:t>
      </w:r>
      <w:r w:rsidR="00FA58D9" w:rsidRPr="26C13CCD">
        <w:rPr>
          <w:rFonts w:ascii="Arial" w:hAnsi="Arial" w:cs="Arial"/>
          <w:sz w:val="24"/>
          <w:szCs w:val="24"/>
        </w:rPr>
        <w:t xml:space="preserve"> </w:t>
      </w:r>
      <w:r w:rsidR="00543BDF" w:rsidRPr="26C13CCD">
        <w:rPr>
          <w:rFonts w:ascii="Arial" w:hAnsi="Arial" w:cs="Arial"/>
          <w:sz w:val="24"/>
          <w:szCs w:val="24"/>
        </w:rPr>
        <w:t>y a fijar fecha y hora para celebrar audiencia de descargos y pruebas</w:t>
      </w:r>
      <w:r w:rsidR="00405936" w:rsidRPr="26C13CCD">
        <w:rPr>
          <w:rFonts w:ascii="Arial" w:hAnsi="Arial" w:cs="Arial"/>
          <w:sz w:val="24"/>
          <w:szCs w:val="24"/>
        </w:rPr>
        <w:t xml:space="preserve"> </w:t>
      </w:r>
      <w:r w:rsidR="00405936" w:rsidRPr="008D5913">
        <w:rPr>
          <w:rFonts w:ascii="Arial" w:hAnsi="Arial" w:cs="Arial"/>
          <w:color w:val="0070C0"/>
          <w:sz w:val="24"/>
          <w:szCs w:val="24"/>
        </w:rPr>
        <w:t>(en caso de ser juicio verbal)</w:t>
      </w:r>
      <w:r w:rsidR="00543BDF" w:rsidRPr="26C13CCD">
        <w:rPr>
          <w:rFonts w:ascii="Arial" w:hAnsi="Arial" w:cs="Arial"/>
          <w:sz w:val="24"/>
          <w:szCs w:val="24"/>
        </w:rPr>
        <w:t xml:space="preserve"> </w:t>
      </w:r>
      <w:r w:rsidR="00FA58D9" w:rsidRPr="26C13CCD">
        <w:rPr>
          <w:rFonts w:ascii="Arial" w:hAnsi="Arial" w:cs="Arial"/>
          <w:sz w:val="24"/>
          <w:szCs w:val="24"/>
        </w:rPr>
        <w:t>dentro de la presente actuación disciplinaria</w:t>
      </w:r>
      <w:r w:rsidR="00543BDF" w:rsidRPr="26C13CCD">
        <w:rPr>
          <w:rFonts w:ascii="Arial" w:hAnsi="Arial" w:cs="Arial"/>
          <w:sz w:val="24"/>
          <w:szCs w:val="24"/>
        </w:rPr>
        <w:t xml:space="preserve">. </w:t>
      </w:r>
    </w:p>
    <w:p w14:paraId="0E27B00A" w14:textId="77777777" w:rsidR="00FA58D9" w:rsidRDefault="00FA58D9" w:rsidP="003E763E">
      <w:pPr>
        <w:autoSpaceDE w:val="0"/>
        <w:autoSpaceDN w:val="0"/>
        <w:adjustRightInd w:val="0"/>
        <w:spacing w:after="0"/>
        <w:ind w:right="567"/>
        <w:jc w:val="both"/>
        <w:rPr>
          <w:rFonts w:ascii="Arial" w:eastAsia="Times New Roman" w:hAnsi="Arial" w:cs="Arial"/>
          <w:i/>
          <w:iCs/>
          <w:sz w:val="24"/>
          <w:szCs w:val="24"/>
          <w:lang w:val="es-ES" w:eastAsia="es-ES"/>
        </w:rPr>
      </w:pPr>
    </w:p>
    <w:p w14:paraId="0E3CFF9C" w14:textId="77777777" w:rsidR="00E823A8" w:rsidRPr="003E763E" w:rsidRDefault="00E823A8" w:rsidP="003E763E">
      <w:pPr>
        <w:autoSpaceDE w:val="0"/>
        <w:autoSpaceDN w:val="0"/>
        <w:adjustRightInd w:val="0"/>
        <w:spacing w:after="0"/>
        <w:ind w:right="567"/>
        <w:jc w:val="both"/>
        <w:rPr>
          <w:rFonts w:ascii="Arial" w:eastAsia="Times New Roman" w:hAnsi="Arial" w:cs="Arial"/>
          <w:i/>
          <w:iCs/>
          <w:sz w:val="24"/>
          <w:szCs w:val="24"/>
          <w:lang w:val="es-ES" w:eastAsia="es-ES"/>
        </w:rPr>
      </w:pPr>
    </w:p>
    <w:p w14:paraId="43F397FB" w14:textId="77777777" w:rsidR="00D26A3E" w:rsidRPr="003E763E" w:rsidRDefault="00D26A3E" w:rsidP="003E763E">
      <w:pPr>
        <w:numPr>
          <w:ilvl w:val="0"/>
          <w:numId w:val="14"/>
        </w:numPr>
        <w:spacing w:after="0"/>
        <w:ind w:left="709"/>
        <w:jc w:val="center"/>
        <w:rPr>
          <w:rFonts w:ascii="Arial" w:eastAsia="Times New Roman" w:hAnsi="Arial" w:cs="Arial"/>
          <w:b/>
          <w:bCs/>
          <w:sz w:val="24"/>
          <w:szCs w:val="24"/>
          <w:lang w:val="es-ES" w:eastAsia="es-ES"/>
        </w:rPr>
      </w:pPr>
      <w:r w:rsidRPr="003E763E">
        <w:rPr>
          <w:rFonts w:ascii="Arial" w:hAnsi="Arial" w:cs="Arial"/>
          <w:b/>
          <w:bCs/>
          <w:sz w:val="24"/>
          <w:szCs w:val="24"/>
        </w:rPr>
        <w:t>CONSIDERACIONES</w:t>
      </w:r>
      <w:r w:rsidRPr="003E763E">
        <w:rPr>
          <w:rFonts w:ascii="Arial" w:eastAsia="Times New Roman" w:hAnsi="Arial" w:cs="Arial"/>
          <w:b/>
          <w:bCs/>
          <w:sz w:val="24"/>
          <w:szCs w:val="24"/>
          <w:lang w:val="es-ES" w:eastAsia="es-ES"/>
        </w:rPr>
        <w:t xml:space="preserve"> DEL DESPACHO</w:t>
      </w:r>
    </w:p>
    <w:p w14:paraId="60061E4C" w14:textId="77777777" w:rsidR="007D2D0B" w:rsidRPr="007D2D0B" w:rsidRDefault="007D2D0B" w:rsidP="003E763E">
      <w:pPr>
        <w:autoSpaceDE w:val="0"/>
        <w:autoSpaceDN w:val="0"/>
        <w:adjustRightInd w:val="0"/>
        <w:spacing w:after="0"/>
        <w:jc w:val="both"/>
        <w:rPr>
          <w:rFonts w:ascii="Arial" w:hAnsi="Arial" w:cs="Arial"/>
          <w:color w:val="000000"/>
          <w:sz w:val="24"/>
          <w:szCs w:val="24"/>
          <w:lang w:val="es-CO" w:eastAsia="es-CO"/>
        </w:rPr>
      </w:pPr>
    </w:p>
    <w:p w14:paraId="29305B44" w14:textId="77777777" w:rsidR="007D2D0B" w:rsidRDefault="007D2D0B" w:rsidP="00464C7C">
      <w:pPr>
        <w:spacing w:after="0"/>
        <w:ind w:left="-11"/>
        <w:jc w:val="both"/>
        <w:rPr>
          <w:rFonts w:ascii="Arial" w:hAnsi="Arial" w:cs="Arial"/>
          <w:color w:val="000000"/>
          <w:sz w:val="24"/>
          <w:szCs w:val="24"/>
          <w:lang w:val="es-CO" w:eastAsia="es-CO"/>
        </w:rPr>
      </w:pPr>
      <w:r w:rsidRPr="003E763E">
        <w:rPr>
          <w:rFonts w:ascii="Arial" w:hAnsi="Arial" w:cs="Arial"/>
          <w:color w:val="000000"/>
          <w:sz w:val="24"/>
          <w:szCs w:val="24"/>
          <w:lang w:val="es-CO" w:eastAsia="es-CO"/>
        </w:rPr>
        <w:t xml:space="preserve">De conformidad con lo establecido en el artículo </w:t>
      </w:r>
      <w:r w:rsidR="00F94E82">
        <w:rPr>
          <w:rFonts w:ascii="Arial" w:hAnsi="Arial" w:cs="Arial"/>
          <w:color w:val="000000"/>
          <w:sz w:val="24"/>
          <w:szCs w:val="24"/>
          <w:lang w:val="es-CO" w:eastAsia="es-CO"/>
        </w:rPr>
        <w:t>225A</w:t>
      </w:r>
      <w:r w:rsidRPr="003E763E">
        <w:rPr>
          <w:rFonts w:ascii="Arial" w:hAnsi="Arial" w:cs="Arial"/>
          <w:color w:val="000000"/>
          <w:sz w:val="24"/>
          <w:szCs w:val="24"/>
          <w:lang w:val="es-CO" w:eastAsia="es-CO"/>
        </w:rPr>
        <w:t xml:space="preserve"> de la Ley 1952 de 2019,</w:t>
      </w:r>
      <w:r w:rsidR="00F94E82">
        <w:rPr>
          <w:rFonts w:ascii="Arial" w:hAnsi="Arial" w:cs="Arial"/>
          <w:color w:val="000000"/>
          <w:sz w:val="24"/>
          <w:szCs w:val="24"/>
          <w:lang w:val="es-CO" w:eastAsia="es-CO"/>
        </w:rPr>
        <w:t xml:space="preserve"> el </w:t>
      </w:r>
      <w:r w:rsidR="00F94E82" w:rsidRPr="00F94E82">
        <w:rPr>
          <w:rFonts w:ascii="Arial" w:hAnsi="Arial" w:cs="Arial"/>
          <w:color w:val="000000"/>
          <w:sz w:val="24"/>
          <w:szCs w:val="24"/>
          <w:lang w:val="es-CO" w:eastAsia="es-CO"/>
        </w:rPr>
        <w:t xml:space="preserve">funcionario a quien corresponda el juzgamiento, por auto de sustanciación motivado, </w:t>
      </w:r>
      <w:r w:rsidR="0016044D">
        <w:rPr>
          <w:rFonts w:ascii="Arial" w:hAnsi="Arial" w:cs="Arial"/>
          <w:color w:val="000000"/>
          <w:sz w:val="24"/>
          <w:szCs w:val="24"/>
          <w:lang w:val="es-CO" w:eastAsia="es-CO"/>
        </w:rPr>
        <w:t>es quien decide</w:t>
      </w:r>
      <w:r w:rsidR="00F94E82" w:rsidRPr="00F94E82">
        <w:rPr>
          <w:rFonts w:ascii="Arial" w:hAnsi="Arial" w:cs="Arial"/>
          <w:color w:val="000000"/>
          <w:sz w:val="24"/>
          <w:szCs w:val="24"/>
          <w:lang w:val="es-CO" w:eastAsia="es-CO"/>
        </w:rPr>
        <w:t xml:space="preserve">, de conformidad con los requisitos </w:t>
      </w:r>
      <w:r w:rsidR="00F94E82">
        <w:rPr>
          <w:rFonts w:ascii="Arial" w:hAnsi="Arial" w:cs="Arial"/>
          <w:color w:val="000000"/>
          <w:sz w:val="24"/>
          <w:szCs w:val="24"/>
          <w:lang w:val="es-CO" w:eastAsia="es-CO"/>
        </w:rPr>
        <w:t>del artículo,</w:t>
      </w:r>
      <w:r w:rsidR="00F94E82" w:rsidRPr="00F94E82">
        <w:rPr>
          <w:rFonts w:ascii="Arial" w:hAnsi="Arial" w:cs="Arial"/>
          <w:color w:val="000000"/>
          <w:sz w:val="24"/>
          <w:szCs w:val="24"/>
          <w:lang w:val="es-CO" w:eastAsia="es-CO"/>
        </w:rPr>
        <w:t xml:space="preserve"> si el juzgamiento se adelanta por el juicio ordinario o por el verbal</w:t>
      </w:r>
      <w:r w:rsidR="00F94E82">
        <w:rPr>
          <w:rFonts w:ascii="Arial" w:hAnsi="Arial" w:cs="Arial"/>
          <w:color w:val="000000"/>
          <w:sz w:val="24"/>
          <w:szCs w:val="24"/>
          <w:lang w:val="es-CO" w:eastAsia="es-CO"/>
        </w:rPr>
        <w:t xml:space="preserve">. </w:t>
      </w:r>
    </w:p>
    <w:p w14:paraId="44EAFD9C" w14:textId="77777777" w:rsidR="007D2D0B" w:rsidRDefault="007D2D0B" w:rsidP="00464C7C">
      <w:pPr>
        <w:spacing w:after="0"/>
        <w:jc w:val="both"/>
        <w:rPr>
          <w:rFonts w:ascii="Arial" w:hAnsi="Arial" w:cs="Arial"/>
          <w:sz w:val="24"/>
          <w:szCs w:val="24"/>
          <w:lang w:val="es-ES"/>
        </w:rPr>
      </w:pPr>
    </w:p>
    <w:p w14:paraId="105701F5" w14:textId="77777777" w:rsidR="007B38EE" w:rsidRDefault="00464C7C" w:rsidP="00464C7C">
      <w:pPr>
        <w:spacing w:after="0"/>
        <w:jc w:val="both"/>
        <w:rPr>
          <w:rFonts w:ascii="Arial" w:hAnsi="Arial" w:cs="Arial"/>
          <w:sz w:val="24"/>
          <w:szCs w:val="24"/>
          <w:lang w:val="es-ES"/>
        </w:rPr>
      </w:pPr>
      <w:r>
        <w:rPr>
          <w:rFonts w:ascii="Arial" w:hAnsi="Arial" w:cs="Arial"/>
          <w:sz w:val="24"/>
          <w:szCs w:val="24"/>
          <w:lang w:val="es-ES"/>
        </w:rPr>
        <w:t xml:space="preserve">Teniendo en cuenta que para el caso del </w:t>
      </w:r>
      <w:r w:rsidRPr="00464C7C">
        <w:rPr>
          <w:rFonts w:ascii="Arial" w:hAnsi="Arial" w:cs="Arial"/>
          <w:sz w:val="24"/>
          <w:szCs w:val="24"/>
          <w:lang w:val="es-ES"/>
        </w:rPr>
        <w:t xml:space="preserve">juicio verbal </w:t>
      </w:r>
      <w:r>
        <w:rPr>
          <w:rFonts w:ascii="Arial" w:hAnsi="Arial" w:cs="Arial"/>
          <w:sz w:val="24"/>
          <w:szCs w:val="24"/>
          <w:lang w:val="es-ES"/>
        </w:rPr>
        <w:t>este se</w:t>
      </w:r>
      <w:r w:rsidRPr="00464C7C">
        <w:rPr>
          <w:rFonts w:ascii="Arial" w:hAnsi="Arial" w:cs="Arial"/>
          <w:sz w:val="24"/>
          <w:szCs w:val="24"/>
          <w:lang w:val="es-ES"/>
        </w:rPr>
        <w:t xml:space="preserve"> adelanta cuando el sujeto disciplinable sea sorprendido en el momento de la comisión de la falta o con elementos, efectos o instrumentos que provengan de la ejecución de la conducta</w:t>
      </w:r>
      <w:r>
        <w:rPr>
          <w:rFonts w:ascii="Arial" w:hAnsi="Arial" w:cs="Arial"/>
          <w:sz w:val="24"/>
          <w:szCs w:val="24"/>
          <w:lang w:val="es-ES"/>
        </w:rPr>
        <w:t xml:space="preserve"> y también </w:t>
      </w:r>
      <w:r w:rsidRPr="00464C7C">
        <w:rPr>
          <w:rFonts w:ascii="Arial" w:hAnsi="Arial" w:cs="Arial"/>
          <w:sz w:val="24"/>
          <w:szCs w:val="24"/>
          <w:lang w:val="es-ES"/>
        </w:rPr>
        <w:t>por las faltas leves, así como por las gravísimas contempladas en los artículos 54, numerales 4 y 5; 55, numerales 1, 2, 4, 5, 6, 7, 8 y 10; 56, numerales 1, 2, 3, 5; 57, numerales 1, 2, 3, 5 y 11; 58, 60, 61 y 62, numeral 6.</w:t>
      </w:r>
    </w:p>
    <w:p w14:paraId="4B94D5A5" w14:textId="77777777" w:rsidR="00464C7C" w:rsidRPr="008D5913" w:rsidRDefault="00464C7C" w:rsidP="00464C7C">
      <w:pPr>
        <w:spacing w:after="0"/>
        <w:jc w:val="both"/>
        <w:rPr>
          <w:rFonts w:ascii="Arial" w:hAnsi="Arial" w:cs="Arial"/>
          <w:color w:val="0070C0"/>
          <w:sz w:val="24"/>
          <w:szCs w:val="24"/>
          <w:lang w:val="es-ES"/>
        </w:rPr>
      </w:pPr>
    </w:p>
    <w:p w14:paraId="73F401FE" w14:textId="77777777" w:rsidR="00464C7C" w:rsidRPr="008D5913" w:rsidRDefault="00464C7C" w:rsidP="00464C7C">
      <w:pPr>
        <w:spacing w:after="0"/>
        <w:jc w:val="both"/>
        <w:rPr>
          <w:rFonts w:ascii="Arial" w:hAnsi="Arial" w:cs="Arial"/>
          <w:color w:val="0070C0"/>
          <w:sz w:val="24"/>
          <w:szCs w:val="24"/>
          <w:lang w:val="es-ES"/>
        </w:rPr>
      </w:pPr>
      <w:r w:rsidRPr="008D5913">
        <w:rPr>
          <w:rFonts w:ascii="Arial" w:hAnsi="Arial" w:cs="Arial"/>
          <w:color w:val="0070C0"/>
          <w:sz w:val="24"/>
          <w:szCs w:val="24"/>
          <w:lang w:val="es-ES"/>
        </w:rPr>
        <w:t>Exponer si el disciplinable fue sorprendido, en cuál causal se incurrió, tener en consideración el parágrafo del artículo 225A de la ley 1952 de 2019.</w:t>
      </w:r>
    </w:p>
    <w:p w14:paraId="3DEEC669" w14:textId="77777777" w:rsidR="007B38EE" w:rsidRPr="003E763E" w:rsidRDefault="007B38EE" w:rsidP="007B38EE">
      <w:pPr>
        <w:spacing w:after="0"/>
        <w:rPr>
          <w:rFonts w:ascii="Arial" w:hAnsi="Arial" w:cs="Arial"/>
          <w:sz w:val="24"/>
          <w:szCs w:val="24"/>
          <w:lang w:val="es-ES"/>
        </w:rPr>
      </w:pPr>
    </w:p>
    <w:p w14:paraId="0E94BDF8" w14:textId="77777777" w:rsidR="00D36FC8" w:rsidRPr="0016044D" w:rsidRDefault="00D36FC8" w:rsidP="00464C7C">
      <w:pPr>
        <w:jc w:val="both"/>
        <w:rPr>
          <w:rFonts w:ascii="Arial" w:eastAsia="Times New Roman" w:hAnsi="Arial" w:cs="Arial"/>
          <w:sz w:val="24"/>
          <w:szCs w:val="24"/>
          <w:lang w:val="es-ES" w:eastAsia="es-ES"/>
        </w:rPr>
      </w:pPr>
      <w:r w:rsidRPr="003E763E">
        <w:rPr>
          <w:rFonts w:ascii="Arial" w:eastAsia="Times New Roman" w:hAnsi="Arial" w:cs="Arial"/>
          <w:bCs/>
          <w:kern w:val="2"/>
          <w:sz w:val="24"/>
          <w:szCs w:val="24"/>
          <w:lang w:val="es-ES" w:eastAsia="ar-SA"/>
        </w:rPr>
        <w:t xml:space="preserve">En mérito de lo </w:t>
      </w:r>
      <w:r w:rsidR="00DD3A41" w:rsidRPr="003E763E">
        <w:rPr>
          <w:rFonts w:ascii="Arial" w:eastAsia="Times New Roman" w:hAnsi="Arial" w:cs="Arial"/>
          <w:bCs/>
          <w:kern w:val="2"/>
          <w:sz w:val="24"/>
          <w:szCs w:val="24"/>
          <w:lang w:val="es-ES" w:eastAsia="ar-SA"/>
        </w:rPr>
        <w:t>expuesto</w:t>
      </w:r>
      <w:r w:rsidRPr="003E763E">
        <w:rPr>
          <w:rFonts w:ascii="Arial" w:eastAsia="Times New Roman" w:hAnsi="Arial" w:cs="Arial"/>
          <w:bCs/>
          <w:kern w:val="2"/>
          <w:sz w:val="24"/>
          <w:szCs w:val="24"/>
          <w:lang w:val="es-ES" w:eastAsia="ar-SA"/>
        </w:rPr>
        <w:t xml:space="preserve">, el Jefe de </w:t>
      </w:r>
      <w:bookmarkStart w:id="0" w:name="_Hlk122094345"/>
      <w:r w:rsidRPr="003E763E">
        <w:rPr>
          <w:rFonts w:ascii="Arial" w:eastAsia="Times New Roman" w:hAnsi="Arial" w:cs="Arial"/>
          <w:bCs/>
          <w:kern w:val="2"/>
          <w:sz w:val="24"/>
          <w:szCs w:val="24"/>
          <w:lang w:val="es-ES" w:eastAsia="ar-SA"/>
        </w:rPr>
        <w:t xml:space="preserve">la Oficina </w:t>
      </w:r>
      <w:r w:rsidR="0016044D" w:rsidRPr="007B2B29">
        <w:rPr>
          <w:rFonts w:ascii="Arial" w:eastAsia="Times New Roman" w:hAnsi="Arial" w:cs="Arial"/>
          <w:sz w:val="24"/>
          <w:szCs w:val="24"/>
          <w:lang w:val="es-ES" w:eastAsia="es-ES"/>
        </w:rPr>
        <w:t>Jurídica</w:t>
      </w:r>
      <w:r w:rsidR="0016044D">
        <w:rPr>
          <w:rFonts w:ascii="Arial" w:eastAsia="Times New Roman" w:hAnsi="Arial" w:cs="Arial"/>
          <w:sz w:val="24"/>
          <w:szCs w:val="24"/>
          <w:lang w:val="es-ES" w:eastAsia="es-ES"/>
        </w:rPr>
        <w:t xml:space="preserve"> </w:t>
      </w:r>
      <w:r w:rsidRPr="003E763E">
        <w:rPr>
          <w:rFonts w:ascii="Arial" w:eastAsia="Times New Roman" w:hAnsi="Arial" w:cs="Arial"/>
          <w:bCs/>
          <w:kern w:val="2"/>
          <w:sz w:val="24"/>
          <w:szCs w:val="24"/>
          <w:lang w:val="es-ES" w:eastAsia="ar-SA"/>
        </w:rPr>
        <w:t>de</w:t>
      </w:r>
      <w:r w:rsidR="00B51007" w:rsidRPr="003E763E">
        <w:rPr>
          <w:rFonts w:ascii="Arial" w:eastAsia="Times New Roman" w:hAnsi="Arial" w:cs="Arial"/>
          <w:bCs/>
          <w:kern w:val="2"/>
          <w:sz w:val="24"/>
          <w:szCs w:val="24"/>
          <w:lang w:val="es-ES" w:eastAsia="ar-SA"/>
        </w:rPr>
        <w:t xml:space="preserve"> la</w:t>
      </w:r>
      <w:r w:rsidRPr="003E763E">
        <w:rPr>
          <w:rFonts w:ascii="Arial" w:eastAsia="Times New Roman" w:hAnsi="Arial" w:cs="Arial"/>
          <w:bCs/>
          <w:kern w:val="2"/>
          <w:sz w:val="24"/>
          <w:szCs w:val="24"/>
          <w:lang w:val="es-ES" w:eastAsia="ar-SA"/>
        </w:rPr>
        <w:t xml:space="preserve"> Agencia Distrital para la Educación Superior, la Ciencia y la Tecnología -ATENEA-</w:t>
      </w:r>
      <w:bookmarkEnd w:id="0"/>
      <w:r w:rsidRPr="003E763E">
        <w:rPr>
          <w:rFonts w:ascii="Arial" w:eastAsia="Times New Roman" w:hAnsi="Arial" w:cs="Arial"/>
          <w:bCs/>
          <w:kern w:val="2"/>
          <w:sz w:val="24"/>
          <w:szCs w:val="24"/>
          <w:lang w:val="es-ES" w:eastAsia="ar-SA"/>
        </w:rPr>
        <w:t>, en uso de sus facultades legales y reglamentarias:</w:t>
      </w:r>
    </w:p>
    <w:p w14:paraId="3656B9AB" w14:textId="77777777" w:rsidR="00D36FC8" w:rsidRPr="003E763E" w:rsidRDefault="00D36FC8" w:rsidP="003E763E">
      <w:pPr>
        <w:widowControl w:val="0"/>
        <w:suppressAutoHyphens/>
        <w:overflowPunct w:val="0"/>
        <w:autoSpaceDE w:val="0"/>
        <w:spacing w:after="0"/>
        <w:jc w:val="both"/>
        <w:textAlignment w:val="baseline"/>
        <w:rPr>
          <w:rFonts w:ascii="Arial" w:eastAsia="Times New Roman" w:hAnsi="Arial" w:cs="Arial"/>
          <w:bCs/>
          <w:kern w:val="2"/>
          <w:sz w:val="24"/>
          <w:szCs w:val="24"/>
          <w:lang w:val="es-ES" w:eastAsia="ar-SA"/>
        </w:rPr>
      </w:pPr>
    </w:p>
    <w:p w14:paraId="68A3624F" w14:textId="77777777" w:rsidR="00D36FC8" w:rsidRPr="003E763E" w:rsidRDefault="00D36FC8" w:rsidP="003E763E">
      <w:pPr>
        <w:widowControl w:val="0"/>
        <w:suppressAutoHyphens/>
        <w:overflowPunct w:val="0"/>
        <w:autoSpaceDE w:val="0"/>
        <w:spacing w:after="0"/>
        <w:jc w:val="center"/>
        <w:textAlignment w:val="baseline"/>
        <w:rPr>
          <w:rFonts w:ascii="Arial" w:eastAsia="Times New Roman" w:hAnsi="Arial" w:cs="Arial"/>
          <w:b/>
          <w:kern w:val="2"/>
          <w:sz w:val="24"/>
          <w:szCs w:val="24"/>
          <w:lang w:val="es-ES" w:eastAsia="ar-SA"/>
        </w:rPr>
      </w:pPr>
      <w:r w:rsidRPr="003E763E">
        <w:rPr>
          <w:rFonts w:ascii="Arial" w:eastAsia="Times New Roman" w:hAnsi="Arial" w:cs="Arial"/>
          <w:b/>
          <w:kern w:val="2"/>
          <w:sz w:val="24"/>
          <w:szCs w:val="24"/>
          <w:lang w:val="es-ES" w:eastAsia="ar-SA"/>
        </w:rPr>
        <w:t>RESUELVE</w:t>
      </w:r>
    </w:p>
    <w:p w14:paraId="45FB0818" w14:textId="77777777" w:rsidR="00D36FC8" w:rsidRPr="003E763E" w:rsidRDefault="00D36FC8" w:rsidP="003E763E">
      <w:pPr>
        <w:widowControl w:val="0"/>
        <w:suppressAutoHyphens/>
        <w:overflowPunct w:val="0"/>
        <w:autoSpaceDE w:val="0"/>
        <w:spacing w:after="0"/>
        <w:jc w:val="both"/>
        <w:textAlignment w:val="baseline"/>
        <w:rPr>
          <w:rFonts w:ascii="Arial" w:eastAsia="Times New Roman" w:hAnsi="Arial" w:cs="Arial"/>
          <w:kern w:val="2"/>
          <w:sz w:val="24"/>
          <w:szCs w:val="24"/>
          <w:lang w:val="es-ES" w:eastAsia="ar-SA"/>
        </w:rPr>
      </w:pPr>
    </w:p>
    <w:p w14:paraId="441DEC36" w14:textId="1BB988F8" w:rsidR="001207AA" w:rsidRDefault="00D36FC8" w:rsidP="00F94E82">
      <w:pPr>
        <w:widowControl w:val="0"/>
        <w:suppressAutoHyphens/>
        <w:overflowPunct w:val="0"/>
        <w:autoSpaceDE w:val="0"/>
        <w:spacing w:after="0"/>
        <w:jc w:val="both"/>
        <w:textAlignment w:val="baseline"/>
        <w:rPr>
          <w:rFonts w:ascii="Arial" w:eastAsia="Times New Roman" w:hAnsi="Arial" w:cs="Arial"/>
          <w:kern w:val="2"/>
          <w:sz w:val="24"/>
          <w:szCs w:val="24"/>
          <w:lang w:eastAsia="ar-SA"/>
        </w:rPr>
      </w:pPr>
      <w:r w:rsidRPr="003E763E">
        <w:rPr>
          <w:rFonts w:ascii="Arial" w:eastAsia="Times New Roman" w:hAnsi="Arial" w:cs="Arial"/>
          <w:b/>
          <w:bCs/>
          <w:iCs/>
          <w:kern w:val="2"/>
          <w:sz w:val="24"/>
          <w:szCs w:val="24"/>
          <w:lang w:val="es-ES" w:eastAsia="ar-SA"/>
        </w:rPr>
        <w:t>PRIMERO.</w:t>
      </w:r>
      <w:r w:rsidRPr="003E763E">
        <w:rPr>
          <w:rFonts w:ascii="Arial" w:eastAsia="Times New Roman" w:hAnsi="Arial" w:cs="Arial"/>
          <w:bCs/>
          <w:iCs/>
          <w:kern w:val="2"/>
          <w:sz w:val="24"/>
          <w:szCs w:val="24"/>
          <w:lang w:val="es-ES" w:eastAsia="ar-SA"/>
        </w:rPr>
        <w:t xml:space="preserve"> </w:t>
      </w:r>
      <w:r w:rsidR="00F94E82">
        <w:rPr>
          <w:rFonts w:ascii="Arial" w:eastAsia="Times New Roman" w:hAnsi="Arial" w:cs="Arial"/>
          <w:b/>
          <w:bCs/>
          <w:kern w:val="2"/>
          <w:sz w:val="24"/>
          <w:szCs w:val="24"/>
          <w:lang w:eastAsia="ar-SA"/>
        </w:rPr>
        <w:t>FIJAR</w:t>
      </w:r>
      <w:r w:rsidR="00BF372B" w:rsidRPr="003E763E">
        <w:rPr>
          <w:rFonts w:ascii="Arial" w:eastAsia="Times New Roman" w:hAnsi="Arial" w:cs="Arial"/>
          <w:b/>
          <w:bCs/>
          <w:kern w:val="2"/>
          <w:sz w:val="24"/>
          <w:szCs w:val="24"/>
          <w:lang w:eastAsia="ar-SA"/>
        </w:rPr>
        <w:t xml:space="preserve"> </w:t>
      </w:r>
      <w:r w:rsidR="00F94E82">
        <w:rPr>
          <w:rFonts w:ascii="Arial" w:eastAsia="Times New Roman" w:hAnsi="Arial" w:cs="Arial"/>
          <w:kern w:val="2"/>
          <w:sz w:val="24"/>
          <w:szCs w:val="24"/>
          <w:lang w:eastAsia="ar-SA"/>
        </w:rPr>
        <w:t xml:space="preserve">juicio </w:t>
      </w:r>
      <w:r w:rsidR="00F94E82" w:rsidRPr="008D5913">
        <w:rPr>
          <w:rFonts w:ascii="Arial" w:eastAsia="Times New Roman" w:hAnsi="Arial" w:cs="Arial"/>
          <w:color w:val="0070C0"/>
          <w:kern w:val="2"/>
          <w:sz w:val="24"/>
          <w:szCs w:val="24"/>
          <w:lang w:eastAsia="ar-SA"/>
        </w:rPr>
        <w:t>(ordinario o verbal).</w:t>
      </w:r>
    </w:p>
    <w:p w14:paraId="049F31CB" w14:textId="77777777" w:rsidR="001207AA" w:rsidRDefault="001207AA" w:rsidP="003E763E">
      <w:pPr>
        <w:spacing w:after="0"/>
        <w:jc w:val="both"/>
        <w:rPr>
          <w:rFonts w:ascii="Arial" w:eastAsia="Times New Roman" w:hAnsi="Arial" w:cs="Arial"/>
          <w:kern w:val="2"/>
          <w:sz w:val="24"/>
          <w:szCs w:val="24"/>
          <w:lang w:eastAsia="ar-SA"/>
        </w:rPr>
      </w:pPr>
    </w:p>
    <w:p w14:paraId="53128261" w14:textId="77777777" w:rsidR="001207AA" w:rsidRPr="003E763E" w:rsidRDefault="001207AA" w:rsidP="003E763E">
      <w:pPr>
        <w:spacing w:after="0"/>
        <w:jc w:val="both"/>
        <w:rPr>
          <w:rFonts w:ascii="Arial" w:eastAsia="Times New Roman" w:hAnsi="Arial" w:cs="Arial"/>
          <w:kern w:val="2"/>
          <w:sz w:val="24"/>
          <w:szCs w:val="24"/>
          <w:lang w:eastAsia="ar-SA"/>
        </w:rPr>
      </w:pPr>
    </w:p>
    <w:p w14:paraId="125587F9" w14:textId="6918D15B" w:rsidR="00DD6AC3" w:rsidRPr="008D5913" w:rsidRDefault="00D36FC8" w:rsidP="003E763E">
      <w:pPr>
        <w:spacing w:after="0"/>
        <w:jc w:val="both"/>
        <w:rPr>
          <w:rFonts w:ascii="Arial" w:eastAsia="Times New Roman" w:hAnsi="Arial" w:cs="Arial"/>
          <w:bCs/>
          <w:color w:val="0070C0"/>
          <w:kern w:val="2"/>
          <w:sz w:val="24"/>
          <w:szCs w:val="24"/>
          <w:lang w:eastAsia="ar-SA"/>
        </w:rPr>
      </w:pPr>
      <w:r w:rsidRPr="003E763E">
        <w:rPr>
          <w:rFonts w:ascii="Arial" w:eastAsia="Times New Roman" w:hAnsi="Arial" w:cs="Arial"/>
          <w:b/>
          <w:kern w:val="2"/>
          <w:sz w:val="24"/>
          <w:szCs w:val="24"/>
          <w:lang w:eastAsia="ar-SA"/>
        </w:rPr>
        <w:lastRenderedPageBreak/>
        <w:t xml:space="preserve">SEGUNDO. </w:t>
      </w:r>
      <w:r w:rsidR="00F94E82">
        <w:rPr>
          <w:rFonts w:ascii="Arial" w:eastAsia="Times New Roman" w:hAnsi="Arial" w:cs="Arial"/>
          <w:b/>
          <w:kern w:val="2"/>
          <w:sz w:val="24"/>
          <w:szCs w:val="24"/>
          <w:lang w:eastAsia="ar-SA"/>
        </w:rPr>
        <w:t xml:space="preserve">FIJAR </w:t>
      </w:r>
      <w:r w:rsidR="00F94E82" w:rsidRPr="008D5913">
        <w:rPr>
          <w:rFonts w:ascii="Arial" w:eastAsia="Times New Roman" w:hAnsi="Arial" w:cs="Arial"/>
          <w:bCs/>
          <w:color w:val="0070C0"/>
          <w:kern w:val="2"/>
          <w:sz w:val="24"/>
          <w:szCs w:val="24"/>
          <w:lang w:eastAsia="ar-SA"/>
        </w:rPr>
        <w:t xml:space="preserve">(en caso de ser juicio verbal) </w:t>
      </w:r>
      <w:r w:rsidR="00F94E82">
        <w:rPr>
          <w:rFonts w:ascii="Arial" w:eastAsia="Times New Roman" w:hAnsi="Arial" w:cs="Arial"/>
          <w:bCs/>
          <w:kern w:val="2"/>
          <w:sz w:val="24"/>
          <w:szCs w:val="24"/>
          <w:lang w:eastAsia="ar-SA"/>
        </w:rPr>
        <w:t xml:space="preserve">fecha y hora para </w:t>
      </w:r>
      <w:r w:rsidR="00F94E82" w:rsidRPr="00F94E82">
        <w:rPr>
          <w:rFonts w:ascii="Arial" w:eastAsia="Times New Roman" w:hAnsi="Arial" w:cs="Arial"/>
          <w:bCs/>
          <w:kern w:val="2"/>
          <w:sz w:val="24"/>
          <w:szCs w:val="24"/>
          <w:lang w:eastAsia="ar-SA"/>
        </w:rPr>
        <w:t>audiencia de descargos y pruebas</w:t>
      </w:r>
      <w:r w:rsidR="00F94E82" w:rsidRPr="008D5913">
        <w:rPr>
          <w:rFonts w:ascii="Arial" w:eastAsia="Times New Roman" w:hAnsi="Arial" w:cs="Arial"/>
          <w:bCs/>
          <w:color w:val="0070C0"/>
          <w:kern w:val="2"/>
          <w:sz w:val="24"/>
          <w:szCs w:val="24"/>
          <w:lang w:eastAsia="ar-SA"/>
        </w:rPr>
        <w:t>.</w:t>
      </w:r>
      <w:r w:rsidR="00DD6AC3" w:rsidRPr="008D5913">
        <w:rPr>
          <w:rFonts w:ascii="Arial" w:eastAsia="Times New Roman" w:hAnsi="Arial" w:cs="Arial"/>
          <w:bCs/>
          <w:color w:val="0070C0"/>
          <w:kern w:val="2"/>
          <w:sz w:val="24"/>
          <w:szCs w:val="24"/>
          <w:lang w:eastAsia="ar-SA"/>
        </w:rPr>
        <w:t xml:space="preserve"> </w:t>
      </w:r>
      <w:r w:rsidR="00464C7C" w:rsidRPr="008D5913">
        <w:rPr>
          <w:rFonts w:ascii="Arial" w:eastAsia="Times New Roman" w:hAnsi="Arial" w:cs="Arial"/>
          <w:bCs/>
          <w:color w:val="0070C0"/>
          <w:kern w:val="2"/>
          <w:sz w:val="24"/>
          <w:szCs w:val="24"/>
          <w:lang w:eastAsia="ar-SA"/>
        </w:rPr>
        <w:t xml:space="preserve"> término no menor a los diez (10) días ni mayor a los veinte (20) días de la fecha del auto de citación</w:t>
      </w:r>
    </w:p>
    <w:p w14:paraId="62486C05" w14:textId="77777777" w:rsidR="004971DA" w:rsidRDefault="004971DA" w:rsidP="001207AA">
      <w:pPr>
        <w:spacing w:after="0"/>
        <w:jc w:val="both"/>
        <w:rPr>
          <w:rFonts w:ascii="Arial" w:eastAsia="Times New Roman" w:hAnsi="Arial"/>
          <w:sz w:val="24"/>
          <w:szCs w:val="24"/>
          <w:lang w:val="es-CO" w:eastAsia="es-ES"/>
        </w:rPr>
      </w:pPr>
    </w:p>
    <w:p w14:paraId="67C79871" w14:textId="77777777" w:rsidR="00464C7C" w:rsidRPr="008D5913" w:rsidRDefault="00464C7C" w:rsidP="001207AA">
      <w:pPr>
        <w:spacing w:after="0"/>
        <w:jc w:val="both"/>
        <w:rPr>
          <w:rFonts w:ascii="Arial" w:eastAsia="Times New Roman" w:hAnsi="Arial"/>
          <w:color w:val="0070C0"/>
          <w:sz w:val="24"/>
          <w:szCs w:val="24"/>
          <w:lang w:val="es-CO" w:eastAsia="es-ES"/>
        </w:rPr>
      </w:pPr>
      <w:r w:rsidRPr="00464C7C">
        <w:rPr>
          <w:rFonts w:ascii="Arial" w:eastAsia="Times New Roman" w:hAnsi="Arial"/>
          <w:b/>
          <w:bCs/>
          <w:sz w:val="24"/>
          <w:szCs w:val="24"/>
          <w:lang w:val="es-CO" w:eastAsia="es-ES"/>
        </w:rPr>
        <w:t>TERCERO. DISPONER</w:t>
      </w:r>
      <w:r>
        <w:rPr>
          <w:rFonts w:ascii="Arial" w:eastAsia="Times New Roman" w:hAnsi="Arial"/>
          <w:sz w:val="24"/>
          <w:szCs w:val="24"/>
          <w:lang w:val="es-CO" w:eastAsia="es-ES"/>
        </w:rPr>
        <w:t xml:space="preserve"> el expediente en la secretaria para los sujetos procesales por el término de quince (15) días. </w:t>
      </w:r>
      <w:r w:rsidRPr="008D5913">
        <w:rPr>
          <w:rFonts w:ascii="Arial" w:eastAsia="Times New Roman" w:hAnsi="Arial"/>
          <w:color w:val="0070C0"/>
          <w:sz w:val="24"/>
          <w:szCs w:val="24"/>
          <w:lang w:val="es-CO" w:eastAsia="es-ES"/>
        </w:rPr>
        <w:t>En caso del juicio ordinario.</w:t>
      </w:r>
    </w:p>
    <w:p w14:paraId="4101652C" w14:textId="77777777" w:rsidR="00464C7C" w:rsidRDefault="00464C7C" w:rsidP="001207AA">
      <w:pPr>
        <w:spacing w:after="0"/>
        <w:jc w:val="both"/>
        <w:rPr>
          <w:rFonts w:ascii="Arial" w:eastAsia="Times New Roman" w:hAnsi="Arial"/>
          <w:sz w:val="24"/>
          <w:szCs w:val="24"/>
          <w:lang w:val="es-CO" w:eastAsia="es-ES"/>
        </w:rPr>
      </w:pPr>
    </w:p>
    <w:p w14:paraId="502D8868" w14:textId="77777777" w:rsidR="007B2B29" w:rsidRDefault="007B2B29" w:rsidP="001207AA">
      <w:pPr>
        <w:spacing w:after="0"/>
        <w:jc w:val="both"/>
        <w:rPr>
          <w:rFonts w:ascii="Arial" w:eastAsia="Times New Roman" w:hAnsi="Arial"/>
          <w:sz w:val="24"/>
          <w:szCs w:val="24"/>
          <w:lang w:val="es-CO" w:eastAsia="es-ES"/>
        </w:rPr>
      </w:pPr>
      <w:r>
        <w:rPr>
          <w:rFonts w:ascii="Arial" w:eastAsia="Times New Roman" w:hAnsi="Arial"/>
          <w:sz w:val="24"/>
          <w:szCs w:val="24"/>
          <w:lang w:val="es-CO" w:eastAsia="es-ES"/>
        </w:rPr>
        <w:t xml:space="preserve">Con base en el artículo 129 esta decisión de sustanciación </w:t>
      </w:r>
      <w:r w:rsidRPr="007B2B29">
        <w:rPr>
          <w:rFonts w:ascii="Arial" w:eastAsia="Times New Roman" w:hAnsi="Arial"/>
          <w:sz w:val="24"/>
          <w:szCs w:val="24"/>
          <w:lang w:eastAsia="es-ES"/>
        </w:rPr>
        <w:t>se comunicará a los sujetos procesales por el medio más eficaz</w:t>
      </w:r>
      <w:r>
        <w:rPr>
          <w:rFonts w:ascii="Arial" w:eastAsia="Times New Roman" w:hAnsi="Arial"/>
          <w:sz w:val="24"/>
          <w:szCs w:val="24"/>
          <w:lang w:eastAsia="es-ES"/>
        </w:rPr>
        <w:t xml:space="preserve">. </w:t>
      </w:r>
    </w:p>
    <w:p w14:paraId="4B99056E" w14:textId="77777777" w:rsidR="007B2B29" w:rsidRDefault="007B2B29" w:rsidP="003E763E">
      <w:pPr>
        <w:widowControl w:val="0"/>
        <w:suppressAutoHyphens/>
        <w:overflowPunct w:val="0"/>
        <w:autoSpaceDE w:val="0"/>
        <w:spacing w:after="0"/>
        <w:jc w:val="center"/>
        <w:textAlignment w:val="baseline"/>
        <w:rPr>
          <w:rFonts w:ascii="Arial" w:eastAsia="Times New Roman" w:hAnsi="Arial"/>
          <w:sz w:val="24"/>
          <w:szCs w:val="24"/>
          <w:lang w:val="es-CO" w:eastAsia="es-ES"/>
        </w:rPr>
      </w:pPr>
    </w:p>
    <w:p w14:paraId="4B2FE8C0" w14:textId="77777777" w:rsidR="00E823A8" w:rsidRDefault="00E823A8" w:rsidP="003E763E">
      <w:pPr>
        <w:widowControl w:val="0"/>
        <w:suppressAutoHyphens/>
        <w:overflowPunct w:val="0"/>
        <w:autoSpaceDE w:val="0"/>
        <w:spacing w:after="0"/>
        <w:jc w:val="center"/>
        <w:textAlignment w:val="baseline"/>
        <w:rPr>
          <w:rFonts w:ascii="Arial" w:eastAsia="Times New Roman" w:hAnsi="Arial"/>
          <w:sz w:val="24"/>
          <w:szCs w:val="24"/>
          <w:lang w:val="es-CO" w:eastAsia="es-ES"/>
        </w:rPr>
      </w:pPr>
    </w:p>
    <w:p w14:paraId="71999EAC" w14:textId="77777777" w:rsidR="00D36FC8" w:rsidRPr="003E763E" w:rsidRDefault="004971DA" w:rsidP="003E763E">
      <w:pPr>
        <w:widowControl w:val="0"/>
        <w:suppressAutoHyphens/>
        <w:overflowPunct w:val="0"/>
        <w:autoSpaceDE w:val="0"/>
        <w:spacing w:after="0"/>
        <w:jc w:val="center"/>
        <w:textAlignment w:val="baseline"/>
        <w:rPr>
          <w:rFonts w:ascii="Arial" w:eastAsia="Times New Roman" w:hAnsi="Arial" w:cs="Arial"/>
          <w:b/>
          <w:kern w:val="2"/>
          <w:sz w:val="24"/>
          <w:szCs w:val="24"/>
          <w:lang w:eastAsia="ar-SA"/>
        </w:rPr>
      </w:pPr>
      <w:r w:rsidRPr="003E763E">
        <w:rPr>
          <w:rFonts w:ascii="Arial" w:eastAsia="Times New Roman" w:hAnsi="Arial" w:cs="Arial"/>
          <w:b/>
          <w:kern w:val="2"/>
          <w:sz w:val="24"/>
          <w:szCs w:val="24"/>
          <w:lang w:eastAsia="ar-SA"/>
        </w:rPr>
        <w:t>NOTIFÍQUESE</w:t>
      </w:r>
      <w:r>
        <w:rPr>
          <w:rFonts w:ascii="Arial" w:eastAsia="Times New Roman" w:hAnsi="Arial" w:cs="Arial"/>
          <w:b/>
          <w:kern w:val="2"/>
          <w:sz w:val="24"/>
          <w:szCs w:val="24"/>
          <w:lang w:eastAsia="ar-SA"/>
        </w:rPr>
        <w:t>, COMUNÍQUESE</w:t>
      </w:r>
      <w:r w:rsidRPr="003E763E">
        <w:rPr>
          <w:rFonts w:ascii="Arial" w:eastAsia="Times New Roman" w:hAnsi="Arial" w:cs="Arial"/>
          <w:b/>
          <w:kern w:val="2"/>
          <w:sz w:val="24"/>
          <w:szCs w:val="24"/>
          <w:lang w:eastAsia="ar-SA"/>
        </w:rPr>
        <w:t xml:space="preserve"> Y CÚMPLASE</w:t>
      </w:r>
    </w:p>
    <w:p w14:paraId="1299C43A" w14:textId="77777777" w:rsidR="00D36FC8" w:rsidRPr="003E763E" w:rsidRDefault="00D36FC8" w:rsidP="003E763E">
      <w:pPr>
        <w:widowControl w:val="0"/>
        <w:suppressAutoHyphens/>
        <w:overflowPunct w:val="0"/>
        <w:autoSpaceDE w:val="0"/>
        <w:spacing w:after="0"/>
        <w:jc w:val="center"/>
        <w:textAlignment w:val="baseline"/>
        <w:rPr>
          <w:rFonts w:ascii="Arial" w:eastAsia="Times New Roman" w:hAnsi="Arial" w:cs="Arial"/>
          <w:b/>
          <w:kern w:val="2"/>
          <w:sz w:val="24"/>
          <w:szCs w:val="24"/>
          <w:lang w:eastAsia="ar-SA"/>
        </w:rPr>
      </w:pPr>
    </w:p>
    <w:p w14:paraId="4DDBEF00" w14:textId="77777777" w:rsidR="00DD3A41" w:rsidRPr="003E763E" w:rsidRDefault="00DD3A41" w:rsidP="003E763E">
      <w:pPr>
        <w:widowControl w:val="0"/>
        <w:suppressAutoHyphens/>
        <w:overflowPunct w:val="0"/>
        <w:autoSpaceDE w:val="0"/>
        <w:spacing w:after="0"/>
        <w:jc w:val="center"/>
        <w:textAlignment w:val="baseline"/>
        <w:rPr>
          <w:rFonts w:ascii="Arial" w:eastAsia="Times New Roman" w:hAnsi="Arial" w:cs="Arial"/>
          <w:b/>
          <w:kern w:val="2"/>
          <w:sz w:val="24"/>
          <w:szCs w:val="24"/>
          <w:lang w:eastAsia="ar-SA"/>
        </w:rPr>
      </w:pPr>
    </w:p>
    <w:p w14:paraId="3461D779" w14:textId="77777777" w:rsidR="00D36FC8" w:rsidRPr="003E763E" w:rsidRDefault="00D36FC8" w:rsidP="003E763E">
      <w:pPr>
        <w:spacing w:after="0"/>
        <w:jc w:val="center"/>
        <w:rPr>
          <w:rFonts w:ascii="Arial" w:eastAsia="Times New Roman" w:hAnsi="Arial" w:cs="Arial"/>
          <w:b/>
          <w:bCs/>
          <w:sz w:val="24"/>
          <w:szCs w:val="24"/>
          <w:lang w:val="es-ES" w:eastAsia="es-ES"/>
        </w:rPr>
      </w:pPr>
    </w:p>
    <w:p w14:paraId="3CF2D8B6" w14:textId="77777777" w:rsidR="00D36FC8" w:rsidRPr="003E763E" w:rsidRDefault="00D36FC8" w:rsidP="003E763E">
      <w:pPr>
        <w:spacing w:after="0"/>
        <w:jc w:val="center"/>
        <w:rPr>
          <w:rFonts w:ascii="Arial" w:eastAsia="Times New Roman" w:hAnsi="Arial" w:cs="Arial"/>
          <w:b/>
          <w:bCs/>
          <w:sz w:val="24"/>
          <w:szCs w:val="24"/>
          <w:lang w:val="es-ES" w:eastAsia="es-ES"/>
        </w:rPr>
      </w:pPr>
    </w:p>
    <w:p w14:paraId="20C4FFE0" w14:textId="77777777" w:rsidR="00D36FC8" w:rsidRPr="008D5913" w:rsidRDefault="00076177" w:rsidP="003E763E">
      <w:pPr>
        <w:spacing w:after="0"/>
        <w:jc w:val="center"/>
        <w:rPr>
          <w:rFonts w:ascii="Arial" w:eastAsia="Times New Roman" w:hAnsi="Arial" w:cs="Arial"/>
          <w:b/>
          <w:bCs/>
          <w:color w:val="0070C0"/>
          <w:sz w:val="24"/>
          <w:szCs w:val="24"/>
          <w:lang w:val="es-ES" w:eastAsia="es-ES"/>
        </w:rPr>
      </w:pPr>
      <w:proofErr w:type="spellStart"/>
      <w:r w:rsidRPr="008D5913">
        <w:rPr>
          <w:rFonts w:ascii="Arial" w:eastAsia="Times New Roman" w:hAnsi="Arial" w:cs="Arial"/>
          <w:b/>
          <w:bCs/>
          <w:color w:val="0070C0"/>
          <w:sz w:val="24"/>
          <w:szCs w:val="24"/>
          <w:lang w:val="es-ES" w:eastAsia="es-ES"/>
        </w:rPr>
        <w:t>xxxxxxxxxxx</w:t>
      </w:r>
      <w:proofErr w:type="spellEnd"/>
    </w:p>
    <w:p w14:paraId="3DA146F2" w14:textId="77777777" w:rsidR="007B2B29" w:rsidRPr="007B2B29" w:rsidRDefault="008B274C" w:rsidP="007B2B29">
      <w:pPr>
        <w:jc w:val="center"/>
        <w:rPr>
          <w:rFonts w:ascii="Arial" w:eastAsia="Times New Roman" w:hAnsi="Arial" w:cs="Arial"/>
          <w:sz w:val="24"/>
          <w:szCs w:val="24"/>
          <w:lang w:val="es-ES" w:eastAsia="es-ES"/>
        </w:rPr>
      </w:pPr>
      <w:r w:rsidRPr="003E763E">
        <w:rPr>
          <w:rFonts w:ascii="Arial" w:eastAsia="Times New Roman" w:hAnsi="Arial" w:cs="Arial"/>
          <w:sz w:val="24"/>
          <w:szCs w:val="24"/>
          <w:lang w:val="es-ES" w:eastAsia="es-ES"/>
        </w:rPr>
        <w:t xml:space="preserve">Jefe de la Oficina </w:t>
      </w:r>
      <w:r w:rsidR="007B2B29" w:rsidRPr="007B2B29">
        <w:rPr>
          <w:rFonts w:ascii="Arial" w:eastAsia="Times New Roman" w:hAnsi="Arial" w:cs="Arial"/>
          <w:sz w:val="24"/>
          <w:szCs w:val="24"/>
          <w:lang w:val="es-ES" w:eastAsia="es-ES"/>
        </w:rPr>
        <w:t>Jurídica</w:t>
      </w:r>
    </w:p>
    <w:p w14:paraId="0FB78278" w14:textId="77777777" w:rsidR="008B274C" w:rsidRPr="003E763E" w:rsidRDefault="008B274C" w:rsidP="003E763E">
      <w:pPr>
        <w:spacing w:after="0"/>
        <w:jc w:val="center"/>
        <w:rPr>
          <w:rFonts w:ascii="Arial" w:eastAsia="Times New Roman" w:hAnsi="Arial" w:cs="Arial"/>
          <w:sz w:val="24"/>
          <w:szCs w:val="24"/>
          <w:lang w:val="es-ES" w:eastAsia="es-ES"/>
        </w:rPr>
      </w:pPr>
    </w:p>
    <w:sectPr w:rsidR="008B274C" w:rsidRPr="003E763E" w:rsidSect="00E823A8">
      <w:headerReference w:type="even" r:id="rId10"/>
      <w:headerReference w:type="default" r:id="rId11"/>
      <w:footerReference w:type="even" r:id="rId12"/>
      <w:footerReference w:type="default" r:id="rId13"/>
      <w:headerReference w:type="first" r:id="rId14"/>
      <w:footerReference w:type="first" r:id="rId15"/>
      <w:pgSz w:w="12240" w:h="20160" w:code="5"/>
      <w:pgMar w:top="2077" w:right="1185" w:bottom="993" w:left="1418"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0203" w14:textId="77777777" w:rsidR="00C31005" w:rsidRDefault="00C31005">
      <w:pPr>
        <w:spacing w:after="0" w:line="240" w:lineRule="auto"/>
      </w:pPr>
      <w:r>
        <w:separator/>
      </w:r>
    </w:p>
  </w:endnote>
  <w:endnote w:type="continuationSeparator" w:id="0">
    <w:p w14:paraId="3F3E9036" w14:textId="77777777" w:rsidR="00C31005" w:rsidRDefault="00C31005">
      <w:pPr>
        <w:spacing w:after="0" w:line="240" w:lineRule="auto"/>
      </w:pPr>
      <w:r>
        <w:continuationSeparator/>
      </w:r>
    </w:p>
  </w:endnote>
  <w:endnote w:type="continuationNotice" w:id="1">
    <w:p w14:paraId="562594B8" w14:textId="77777777" w:rsidR="00C31005" w:rsidRDefault="00C31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0DD6" w14:textId="77777777" w:rsidR="002F7FFD" w:rsidRDefault="002F7F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2BC8" w14:textId="77777777" w:rsidR="008D5913" w:rsidRPr="006E1151" w:rsidRDefault="008D5913" w:rsidP="008D5913">
    <w:pPr>
      <w:pStyle w:val="Piedepgina"/>
      <w:jc w:val="center"/>
      <w:rPr>
        <w:rFonts w:ascii="Amasis MT Pro Black" w:hAnsi="Amasis MT Pro Black" w:cs="Arial"/>
        <w:b/>
        <w:bCs/>
      </w:rPr>
    </w:pPr>
    <w:r w:rsidRPr="006E1151">
      <w:rPr>
        <w:rFonts w:ascii="Amasis MT Pro Black" w:hAnsi="Amasis MT Pro Black" w:cs="Arial"/>
        <w:b/>
        <w:bCs/>
      </w:rPr>
      <w:t>Piensa en el medio ambiente, antes de imprimir este documento.</w:t>
    </w:r>
  </w:p>
  <w:p w14:paraId="29AE6C54" w14:textId="77777777" w:rsidR="008D5913" w:rsidRDefault="008D5913" w:rsidP="008D5913">
    <w:pPr>
      <w:pStyle w:val="Piedepgina"/>
      <w:jc w:val="center"/>
      <w:rPr>
        <w:sz w:val="16"/>
        <w:szCs w:val="16"/>
      </w:rPr>
    </w:pPr>
    <w:r w:rsidRPr="006E1151">
      <w:rPr>
        <w:sz w:val="16"/>
        <w:szCs w:val="16"/>
      </w:rPr>
      <w:t>Cualquier copia impresa de este documento se considera como COPIA NO CONTROLADA</w:t>
    </w:r>
  </w:p>
  <w:p w14:paraId="237E8FBC" w14:textId="77777777" w:rsidR="008D5913" w:rsidRPr="008B274C" w:rsidRDefault="008D5913" w:rsidP="008D5913">
    <w:pPr>
      <w:spacing w:after="0" w:line="240" w:lineRule="auto"/>
      <w:jc w:val="center"/>
      <w:rPr>
        <w:rFonts w:ascii="Arial" w:hAnsi="Arial" w:cs="Arial"/>
        <w:sz w:val="18"/>
        <w:szCs w:val="18"/>
        <w:lang w:val="es-ES"/>
      </w:rPr>
    </w:pPr>
    <w:r>
      <w:rPr>
        <w:sz w:val="16"/>
        <w:szCs w:val="16"/>
      </w:rPr>
      <w:t>LOS DATOS PROPORCIONADOS SERÁN TRATADOS DE ACUERDO CON LA LEY 1581 DE 2012 Y LA POLITICA DE TRATAMIENTOS DE DATOS PERSONALES DE LA AGENCIA PUBLICADA EN LA PÁGINA WE</w:t>
    </w:r>
    <w:r w:rsidRPr="00DB6F3E">
      <w:rPr>
        <w:sz w:val="16"/>
        <w:szCs w:val="16"/>
      </w:rPr>
      <w:t xml:space="preserve">B </w:t>
    </w:r>
    <w:hyperlink r:id="rId1" w:history="1">
      <w:r w:rsidRPr="00802BF0">
        <w:rPr>
          <w:rStyle w:val="Hipervnculo"/>
          <w:sz w:val="16"/>
          <w:szCs w:val="16"/>
        </w:rPr>
        <w:t>https://agenciaatenea.gov.co/</w:t>
      </w:r>
    </w:hyperlink>
  </w:p>
  <w:p w14:paraId="6D98A12B" w14:textId="495CE222" w:rsidR="00E22646" w:rsidRPr="008D5913" w:rsidRDefault="008D5913" w:rsidP="008D5913">
    <w:pPr>
      <w:pStyle w:val="Piedepgina"/>
    </w:pPr>
    <w:r w:rsidRPr="008B274C">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1919" w14:textId="77777777" w:rsidR="002F7FFD" w:rsidRDefault="002F7F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E6F6" w14:textId="77777777" w:rsidR="00C31005" w:rsidRDefault="00C31005">
      <w:pPr>
        <w:spacing w:after="0" w:line="240" w:lineRule="auto"/>
      </w:pPr>
      <w:r>
        <w:separator/>
      </w:r>
    </w:p>
  </w:footnote>
  <w:footnote w:type="continuationSeparator" w:id="0">
    <w:p w14:paraId="7E548731" w14:textId="77777777" w:rsidR="00C31005" w:rsidRDefault="00C31005">
      <w:pPr>
        <w:spacing w:after="0" w:line="240" w:lineRule="auto"/>
      </w:pPr>
      <w:r>
        <w:continuationSeparator/>
      </w:r>
    </w:p>
  </w:footnote>
  <w:footnote w:type="continuationNotice" w:id="1">
    <w:p w14:paraId="47814F6C" w14:textId="77777777" w:rsidR="00C31005" w:rsidRDefault="00C31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4518" w14:textId="69664E25" w:rsidR="008D5913" w:rsidRDefault="002F7FFD">
    <w:pPr>
      <w:pStyle w:val="Encabezado"/>
    </w:pPr>
    <w:r>
      <w:rPr>
        <w:noProof/>
      </w:rPr>
      <w:pict w14:anchorId="0E298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39876" o:spid="_x0000_s1026" type="#_x0000_t136" style="position:absolute;margin-left:0;margin-top:0;width:572.05pt;height:107.25pt;rotation:315;z-index:-251654656;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3D231D" w:rsidRPr="00E823A8" w14:paraId="29241571" w14:textId="77777777" w:rsidTr="26C13CCD">
      <w:trPr>
        <w:trHeight w:val="416"/>
        <w:jc w:val="center"/>
      </w:trPr>
      <w:tc>
        <w:tcPr>
          <w:tcW w:w="1256" w:type="pct"/>
          <w:vMerge w:val="restart"/>
        </w:tcPr>
        <w:p w14:paraId="48E333FE" w14:textId="77777777" w:rsidR="003D231D" w:rsidRPr="00E823A8" w:rsidRDefault="000F5B28" w:rsidP="003D231D">
          <w:pPr>
            <w:tabs>
              <w:tab w:val="center" w:pos="4252"/>
              <w:tab w:val="right" w:pos="8504"/>
            </w:tabs>
            <w:spacing w:after="0" w:line="240" w:lineRule="auto"/>
            <w:jc w:val="center"/>
            <w:rPr>
              <w:rFonts w:ascii="Arial" w:eastAsia="Cambria" w:hAnsi="Arial" w:cs="Arial"/>
              <w:sz w:val="24"/>
              <w:szCs w:val="24"/>
              <w:lang w:val="es-ES" w:eastAsia="es-ES"/>
            </w:rPr>
          </w:pPr>
          <w:r w:rsidRPr="00E823A8">
            <w:rPr>
              <w:rFonts w:ascii="Arial" w:hAnsi="Arial" w:cs="Arial"/>
              <w:noProof/>
            </w:rPr>
            <w:drawing>
              <wp:anchor distT="0" distB="0" distL="114300" distR="114300" simplePos="0" relativeHeight="251672064" behindDoc="0" locked="0" layoutInCell="1" allowOverlap="1" wp14:anchorId="35248703" wp14:editId="090769D8">
                <wp:simplePos x="0" y="0"/>
                <wp:positionH relativeFrom="column">
                  <wp:posOffset>52705</wp:posOffset>
                </wp:positionH>
                <wp:positionV relativeFrom="paragraph">
                  <wp:posOffset>74295</wp:posOffset>
                </wp:positionV>
                <wp:extent cx="1188720" cy="10001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4196F16E" w14:textId="7A7E97D1" w:rsidR="00543BDF" w:rsidRPr="00E823A8" w:rsidRDefault="00B41B20" w:rsidP="00543BDF">
          <w:pPr>
            <w:tabs>
              <w:tab w:val="center" w:pos="4252"/>
              <w:tab w:val="right" w:pos="8504"/>
            </w:tabs>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Formato</w:t>
          </w:r>
          <w:r w:rsidR="003D231D" w:rsidRPr="00E823A8">
            <w:rPr>
              <w:rFonts w:ascii="Arial" w:eastAsia="Times New Roman" w:hAnsi="Arial" w:cs="Arial"/>
              <w:b/>
              <w:bCs/>
              <w:sz w:val="24"/>
              <w:szCs w:val="24"/>
              <w:lang w:val="es-ES" w:eastAsia="es-ES"/>
            </w:rPr>
            <w:t xml:space="preserve"> Auto </w:t>
          </w:r>
          <w:r w:rsidR="00543BDF" w:rsidRPr="00E823A8">
            <w:rPr>
              <w:rFonts w:ascii="Arial" w:eastAsia="Times New Roman" w:hAnsi="Arial" w:cs="Arial"/>
              <w:b/>
              <w:bCs/>
              <w:sz w:val="24"/>
              <w:szCs w:val="24"/>
              <w:lang w:val="es-ES" w:eastAsia="es-ES"/>
            </w:rPr>
            <w:t>de Fijación de Juzgamiento</w:t>
          </w:r>
        </w:p>
      </w:tc>
      <w:tc>
        <w:tcPr>
          <w:tcW w:w="1439" w:type="pct"/>
          <w:vAlign w:val="center"/>
        </w:tcPr>
        <w:p w14:paraId="216BA3F3" w14:textId="2627431A" w:rsidR="003D231D" w:rsidRPr="00E823A8" w:rsidRDefault="16A34DC4" w:rsidP="003D231D">
          <w:pPr>
            <w:tabs>
              <w:tab w:val="center" w:pos="4252"/>
              <w:tab w:val="right" w:pos="8504"/>
            </w:tabs>
            <w:spacing w:after="0" w:line="240" w:lineRule="auto"/>
            <w:rPr>
              <w:rFonts w:ascii="Arial" w:eastAsia="Times New Roman" w:hAnsi="Arial" w:cs="Arial"/>
              <w:b/>
              <w:bCs/>
              <w:sz w:val="18"/>
              <w:szCs w:val="18"/>
              <w:lang w:val="es-ES" w:eastAsia="es-ES"/>
            </w:rPr>
          </w:pPr>
          <w:r w:rsidRPr="00E823A8">
            <w:rPr>
              <w:rFonts w:ascii="Arial" w:eastAsia="Times New Roman" w:hAnsi="Arial" w:cs="Arial"/>
              <w:b/>
              <w:bCs/>
              <w:sz w:val="18"/>
              <w:szCs w:val="18"/>
              <w:lang w:val="es-ES" w:eastAsia="es-ES"/>
            </w:rPr>
            <w:t>CÓDIGO:</w:t>
          </w:r>
          <w:r w:rsidR="008678DF">
            <w:rPr>
              <w:rFonts w:ascii="Arial" w:eastAsia="Times New Roman" w:hAnsi="Arial" w:cs="Arial"/>
              <w:b/>
              <w:bCs/>
              <w:sz w:val="18"/>
              <w:szCs w:val="18"/>
              <w:lang w:val="es-ES" w:eastAsia="es-ES"/>
            </w:rPr>
            <w:t xml:space="preserve"> F1_P10_J</w:t>
          </w:r>
        </w:p>
      </w:tc>
    </w:tr>
    <w:tr w:rsidR="003D231D" w:rsidRPr="00E823A8" w14:paraId="38D37BB9" w14:textId="77777777" w:rsidTr="26C13CCD">
      <w:trPr>
        <w:trHeight w:val="416"/>
        <w:jc w:val="center"/>
      </w:trPr>
      <w:tc>
        <w:tcPr>
          <w:tcW w:w="1256" w:type="pct"/>
          <w:vMerge/>
        </w:tcPr>
        <w:p w14:paraId="2946DB82" w14:textId="77777777" w:rsidR="003D231D" w:rsidRPr="00E823A8"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5997CC1D" w14:textId="77777777" w:rsidR="003D231D" w:rsidRPr="00E823A8" w:rsidRDefault="003D231D" w:rsidP="003D231D">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46B188A5" w14:textId="4B4609D9" w:rsidR="003D231D" w:rsidRPr="00E823A8" w:rsidRDefault="26C13CCD" w:rsidP="003D231D">
          <w:pPr>
            <w:tabs>
              <w:tab w:val="center" w:pos="4252"/>
              <w:tab w:val="right" w:pos="8504"/>
            </w:tabs>
            <w:spacing w:after="0" w:line="240" w:lineRule="auto"/>
            <w:rPr>
              <w:rFonts w:ascii="Arial" w:eastAsia="Times New Roman" w:hAnsi="Arial" w:cs="Arial"/>
              <w:b/>
              <w:bCs/>
              <w:sz w:val="18"/>
              <w:szCs w:val="18"/>
              <w:lang w:val="es-ES" w:eastAsia="es-ES"/>
            </w:rPr>
          </w:pPr>
          <w:r w:rsidRPr="00E823A8">
            <w:rPr>
              <w:rFonts w:ascii="Arial" w:eastAsia="Times New Roman" w:hAnsi="Arial" w:cs="Arial"/>
              <w:b/>
              <w:bCs/>
              <w:sz w:val="18"/>
              <w:szCs w:val="18"/>
              <w:lang w:val="es-ES" w:eastAsia="es-ES"/>
            </w:rPr>
            <w:t xml:space="preserve">VERSIÓN: </w:t>
          </w:r>
          <w:r w:rsidR="008678DF">
            <w:rPr>
              <w:rFonts w:ascii="Arial" w:eastAsia="Times New Roman" w:hAnsi="Arial" w:cs="Arial"/>
              <w:b/>
              <w:bCs/>
              <w:sz w:val="18"/>
              <w:szCs w:val="18"/>
              <w:lang w:val="es-ES" w:eastAsia="es-ES"/>
            </w:rPr>
            <w:t>1</w:t>
          </w:r>
        </w:p>
      </w:tc>
    </w:tr>
    <w:tr w:rsidR="003D231D" w:rsidRPr="00E823A8" w14:paraId="066B2246" w14:textId="77777777" w:rsidTr="008A0CCE">
      <w:trPr>
        <w:trHeight w:val="420"/>
        <w:jc w:val="center"/>
      </w:trPr>
      <w:tc>
        <w:tcPr>
          <w:tcW w:w="1256" w:type="pct"/>
          <w:vMerge/>
        </w:tcPr>
        <w:p w14:paraId="110FFD37" w14:textId="77777777" w:rsidR="003D231D" w:rsidRPr="00E823A8"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7583C551" w14:textId="39BADC19" w:rsidR="003D231D" w:rsidRPr="00E823A8" w:rsidRDefault="003D231D" w:rsidP="003D231D">
          <w:pPr>
            <w:tabs>
              <w:tab w:val="center" w:pos="4252"/>
              <w:tab w:val="right" w:pos="8504"/>
            </w:tabs>
            <w:spacing w:after="0" w:line="240" w:lineRule="auto"/>
            <w:jc w:val="center"/>
            <w:rPr>
              <w:rFonts w:ascii="Arial" w:eastAsia="Times New Roman" w:hAnsi="Arial" w:cs="Arial"/>
              <w:b/>
              <w:bCs/>
              <w:sz w:val="24"/>
              <w:szCs w:val="24"/>
              <w:lang w:val="es-ES" w:eastAsia="es-ES"/>
            </w:rPr>
          </w:pPr>
          <w:r w:rsidRPr="00E823A8">
            <w:rPr>
              <w:rFonts w:ascii="Arial" w:eastAsia="Times New Roman" w:hAnsi="Arial" w:cs="Arial"/>
              <w:b/>
              <w:bCs/>
              <w:sz w:val="24"/>
              <w:szCs w:val="24"/>
              <w:lang w:val="es-ES" w:eastAsia="es-ES"/>
            </w:rPr>
            <w:t xml:space="preserve">Gestión </w:t>
          </w:r>
          <w:r w:rsidR="00B41B20">
            <w:rPr>
              <w:rFonts w:ascii="Arial" w:eastAsia="Times New Roman" w:hAnsi="Arial" w:cs="Arial"/>
              <w:b/>
              <w:bCs/>
              <w:sz w:val="24"/>
              <w:szCs w:val="24"/>
              <w:lang w:val="es-ES" w:eastAsia="es-ES"/>
            </w:rPr>
            <w:t>Jurídica</w:t>
          </w:r>
        </w:p>
      </w:tc>
      <w:tc>
        <w:tcPr>
          <w:tcW w:w="1439" w:type="pct"/>
          <w:vAlign w:val="center"/>
        </w:tcPr>
        <w:p w14:paraId="3FE9F23F" w14:textId="083C9EFD" w:rsidR="003D231D" w:rsidRPr="00E823A8" w:rsidRDefault="26C13CCD" w:rsidP="003D231D">
          <w:pPr>
            <w:tabs>
              <w:tab w:val="center" w:pos="4252"/>
              <w:tab w:val="right" w:pos="8504"/>
            </w:tabs>
            <w:spacing w:after="0" w:line="240" w:lineRule="auto"/>
            <w:rPr>
              <w:rFonts w:ascii="Arial" w:eastAsia="Times New Roman" w:hAnsi="Arial" w:cs="Arial"/>
              <w:b/>
              <w:bCs/>
              <w:sz w:val="18"/>
              <w:szCs w:val="18"/>
              <w:lang w:val="es-ES" w:eastAsia="es-ES"/>
            </w:rPr>
          </w:pPr>
          <w:r w:rsidRPr="00E823A8">
            <w:rPr>
              <w:rFonts w:ascii="Arial" w:eastAsia="Times New Roman" w:hAnsi="Arial" w:cs="Arial"/>
              <w:b/>
              <w:bCs/>
              <w:sz w:val="18"/>
              <w:szCs w:val="18"/>
              <w:lang w:val="es-ES" w:eastAsia="es-ES"/>
            </w:rPr>
            <w:t>FECHA:</w:t>
          </w:r>
          <w:r w:rsidR="008678DF">
            <w:rPr>
              <w:rFonts w:ascii="Arial" w:eastAsia="Times New Roman" w:hAnsi="Arial" w:cs="Arial"/>
              <w:b/>
              <w:bCs/>
              <w:sz w:val="18"/>
              <w:szCs w:val="18"/>
              <w:lang w:val="es-ES" w:eastAsia="es-ES"/>
            </w:rPr>
            <w:t xml:space="preserve"> </w:t>
          </w:r>
          <w:r w:rsidR="0015579F">
            <w:rPr>
              <w:rFonts w:ascii="Arial" w:eastAsia="Times New Roman" w:hAnsi="Arial" w:cs="Arial"/>
              <w:b/>
              <w:bCs/>
              <w:sz w:val="18"/>
              <w:szCs w:val="18"/>
              <w:lang w:val="es-ES" w:eastAsia="es-ES"/>
            </w:rPr>
            <w:t>29/12/2023</w:t>
          </w:r>
        </w:p>
      </w:tc>
    </w:tr>
    <w:tr w:rsidR="003D231D" w:rsidRPr="00E823A8" w14:paraId="5ED82476" w14:textId="77777777" w:rsidTr="008A0CCE">
      <w:trPr>
        <w:trHeight w:val="413"/>
        <w:jc w:val="center"/>
      </w:trPr>
      <w:tc>
        <w:tcPr>
          <w:tcW w:w="1256" w:type="pct"/>
          <w:vMerge/>
        </w:tcPr>
        <w:p w14:paraId="1F72F646" w14:textId="77777777" w:rsidR="003D231D" w:rsidRPr="00E823A8" w:rsidRDefault="003D231D" w:rsidP="003D231D">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08CE6F91" w14:textId="77777777" w:rsidR="003D231D" w:rsidRPr="00E823A8" w:rsidRDefault="003D231D" w:rsidP="003D231D">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61CDCEAD" w14:textId="4D16D372" w:rsidR="003D231D" w:rsidRPr="00E823A8" w:rsidRDefault="003D231D" w:rsidP="008A0CCE">
          <w:pPr>
            <w:tabs>
              <w:tab w:val="center" w:pos="4252"/>
              <w:tab w:val="right" w:pos="8504"/>
            </w:tabs>
            <w:spacing w:after="0" w:line="240" w:lineRule="auto"/>
            <w:rPr>
              <w:rFonts w:ascii="Arial" w:eastAsia="Times New Roman" w:hAnsi="Arial" w:cs="Arial"/>
              <w:b/>
              <w:bCs/>
              <w:sz w:val="18"/>
              <w:szCs w:val="18"/>
              <w:lang w:val="es-ES" w:eastAsia="es-ES"/>
            </w:rPr>
          </w:pPr>
          <w:r w:rsidRPr="00E823A8">
            <w:rPr>
              <w:rFonts w:ascii="Arial" w:eastAsia="Times New Roman" w:hAnsi="Arial" w:cs="Arial"/>
              <w:b/>
              <w:bCs/>
              <w:sz w:val="18"/>
              <w:szCs w:val="18"/>
              <w:lang w:val="es-ES" w:eastAsia="es-ES"/>
            </w:rPr>
            <w:t xml:space="preserve">Página </w:t>
          </w:r>
          <w:r w:rsidRPr="00E823A8">
            <w:rPr>
              <w:rFonts w:ascii="Arial" w:eastAsia="Times New Roman" w:hAnsi="Arial" w:cs="Arial"/>
              <w:b/>
              <w:bCs/>
              <w:noProof/>
              <w:sz w:val="18"/>
              <w:szCs w:val="18"/>
              <w:lang w:val="es-ES" w:eastAsia="es-ES"/>
            </w:rPr>
            <w:fldChar w:fldCharType="begin"/>
          </w:r>
          <w:r w:rsidRPr="00E823A8">
            <w:rPr>
              <w:rFonts w:ascii="Arial" w:eastAsia="Cambria" w:hAnsi="Arial" w:cs="Arial"/>
              <w:b/>
              <w:bCs/>
              <w:sz w:val="18"/>
              <w:szCs w:val="18"/>
              <w:lang w:val="es-ES" w:eastAsia="es-ES"/>
            </w:rPr>
            <w:instrText>PAGE  \* Arabic  \* MERGEFORMAT</w:instrText>
          </w:r>
          <w:r w:rsidRPr="00E823A8">
            <w:rPr>
              <w:rFonts w:ascii="Arial" w:eastAsia="Cambria" w:hAnsi="Arial" w:cs="Arial"/>
              <w:b/>
              <w:bCs/>
              <w:sz w:val="18"/>
              <w:szCs w:val="18"/>
              <w:lang w:val="es-ES" w:eastAsia="es-ES"/>
            </w:rPr>
            <w:fldChar w:fldCharType="separate"/>
          </w:r>
          <w:r w:rsidRPr="00E823A8">
            <w:rPr>
              <w:rFonts w:ascii="Arial" w:eastAsia="Times New Roman" w:hAnsi="Arial" w:cs="Arial"/>
              <w:b/>
              <w:bCs/>
              <w:noProof/>
              <w:sz w:val="18"/>
              <w:szCs w:val="18"/>
              <w:lang w:val="es-ES" w:eastAsia="es-ES"/>
            </w:rPr>
            <w:t>2</w:t>
          </w:r>
          <w:r w:rsidRPr="00E823A8">
            <w:rPr>
              <w:rFonts w:ascii="Arial" w:eastAsia="Times New Roman" w:hAnsi="Arial" w:cs="Arial"/>
              <w:b/>
              <w:bCs/>
              <w:noProof/>
              <w:sz w:val="18"/>
              <w:szCs w:val="18"/>
              <w:lang w:val="es-ES" w:eastAsia="es-ES"/>
            </w:rPr>
            <w:fldChar w:fldCharType="end"/>
          </w:r>
          <w:r w:rsidRPr="00E823A8">
            <w:rPr>
              <w:rFonts w:ascii="Arial" w:eastAsia="Times New Roman" w:hAnsi="Arial" w:cs="Arial"/>
              <w:b/>
              <w:bCs/>
              <w:sz w:val="18"/>
              <w:szCs w:val="18"/>
              <w:lang w:val="es-ES" w:eastAsia="es-ES"/>
            </w:rPr>
            <w:t xml:space="preserve"> de </w:t>
          </w:r>
          <w:r w:rsidRPr="00E823A8">
            <w:rPr>
              <w:rFonts w:ascii="Arial" w:eastAsia="Times New Roman" w:hAnsi="Arial" w:cs="Arial"/>
              <w:b/>
              <w:bCs/>
              <w:noProof/>
              <w:sz w:val="18"/>
              <w:szCs w:val="18"/>
              <w:lang w:val="es-ES" w:eastAsia="es-ES"/>
            </w:rPr>
            <w:fldChar w:fldCharType="begin"/>
          </w:r>
          <w:r w:rsidRPr="00E823A8">
            <w:rPr>
              <w:rFonts w:ascii="Arial" w:eastAsia="Cambria" w:hAnsi="Arial" w:cs="Arial"/>
              <w:b/>
              <w:bCs/>
              <w:sz w:val="18"/>
              <w:szCs w:val="18"/>
              <w:lang w:val="es-ES" w:eastAsia="es-ES"/>
            </w:rPr>
            <w:instrText>NUMPAGES  \* Arabic  \* MERGEFORMAT</w:instrText>
          </w:r>
          <w:r w:rsidRPr="00E823A8">
            <w:rPr>
              <w:rFonts w:ascii="Arial" w:eastAsia="Cambria" w:hAnsi="Arial" w:cs="Arial"/>
              <w:b/>
              <w:bCs/>
              <w:sz w:val="18"/>
              <w:szCs w:val="18"/>
              <w:lang w:val="es-ES" w:eastAsia="es-ES"/>
            </w:rPr>
            <w:fldChar w:fldCharType="separate"/>
          </w:r>
          <w:r w:rsidRPr="00E823A8">
            <w:rPr>
              <w:rFonts w:ascii="Arial" w:eastAsia="Times New Roman" w:hAnsi="Arial" w:cs="Arial"/>
              <w:b/>
              <w:bCs/>
              <w:noProof/>
              <w:sz w:val="18"/>
              <w:szCs w:val="18"/>
              <w:lang w:val="es-ES" w:eastAsia="es-ES"/>
            </w:rPr>
            <w:t>23</w:t>
          </w:r>
          <w:r w:rsidRPr="00E823A8">
            <w:rPr>
              <w:rFonts w:ascii="Arial" w:eastAsia="Times New Roman" w:hAnsi="Arial" w:cs="Arial"/>
              <w:b/>
              <w:bCs/>
              <w:noProof/>
              <w:sz w:val="18"/>
              <w:szCs w:val="18"/>
              <w:lang w:val="es-ES" w:eastAsia="es-ES"/>
            </w:rPr>
            <w:fldChar w:fldCharType="end"/>
          </w:r>
        </w:p>
      </w:tc>
    </w:tr>
  </w:tbl>
  <w:p w14:paraId="6BB9E253" w14:textId="0D3F73FB" w:rsidR="00E22646" w:rsidRPr="00E823A8" w:rsidRDefault="002F7FFD" w:rsidP="001761A7">
    <w:pPr>
      <w:pStyle w:val="Encabezado"/>
      <w:jc w:val="center"/>
      <w:rPr>
        <w:rFonts w:ascii="Arial" w:hAnsi="Arial" w:cs="Arial"/>
      </w:rPr>
    </w:pPr>
    <w:r>
      <w:rPr>
        <w:noProof/>
      </w:rPr>
      <w:pict w14:anchorId="3A133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39877" o:spid="_x0000_s1027" type="#_x0000_t136" style="position:absolute;left:0;text-align:left;margin-left:0;margin-top:0;width:572.05pt;height:107.25pt;rotation:315;z-index:-251652608;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176" w14:textId="58F99756" w:rsidR="008D5913" w:rsidRDefault="002F7FFD">
    <w:pPr>
      <w:pStyle w:val="Encabezado"/>
    </w:pPr>
    <w:r>
      <w:rPr>
        <w:noProof/>
      </w:rPr>
      <w:pict w14:anchorId="028F9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39875" o:spid="_x0000_s1025" type="#_x0000_t136" style="position:absolute;margin-left:0;margin-top:0;width:572.05pt;height:107.25pt;rotation:315;z-index:-251656704;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9"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3"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720597344">
    <w:abstractNumId w:val="1"/>
  </w:num>
  <w:num w:numId="2" w16cid:durableId="223492326">
    <w:abstractNumId w:val="13"/>
  </w:num>
  <w:num w:numId="3" w16cid:durableId="1567954314">
    <w:abstractNumId w:val="6"/>
  </w:num>
  <w:num w:numId="4" w16cid:durableId="2108767791">
    <w:abstractNumId w:val="7"/>
  </w:num>
  <w:num w:numId="5" w16cid:durableId="1326473785">
    <w:abstractNumId w:val="12"/>
  </w:num>
  <w:num w:numId="6" w16cid:durableId="252590329">
    <w:abstractNumId w:val="9"/>
  </w:num>
  <w:num w:numId="7" w16cid:durableId="1625961485">
    <w:abstractNumId w:val="8"/>
  </w:num>
  <w:num w:numId="8" w16cid:durableId="1040009092">
    <w:abstractNumId w:val="4"/>
  </w:num>
  <w:num w:numId="9" w16cid:durableId="533544482">
    <w:abstractNumId w:val="11"/>
  </w:num>
  <w:num w:numId="10" w16cid:durableId="1472945821">
    <w:abstractNumId w:val="10"/>
  </w:num>
  <w:num w:numId="11" w16cid:durableId="170416437">
    <w:abstractNumId w:val="2"/>
  </w:num>
  <w:num w:numId="12" w16cid:durableId="1510634216">
    <w:abstractNumId w:val="5"/>
  </w:num>
  <w:num w:numId="13" w16cid:durableId="1321688175">
    <w:abstractNumId w:val="0"/>
  </w:num>
  <w:num w:numId="14" w16cid:durableId="118842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277D9"/>
    <w:rsid w:val="0003721C"/>
    <w:rsid w:val="00057087"/>
    <w:rsid w:val="000575C0"/>
    <w:rsid w:val="000702C8"/>
    <w:rsid w:val="00076177"/>
    <w:rsid w:val="00080D94"/>
    <w:rsid w:val="00081DC9"/>
    <w:rsid w:val="0009318E"/>
    <w:rsid w:val="000E7756"/>
    <w:rsid w:val="000F45B1"/>
    <w:rsid w:val="000F5B28"/>
    <w:rsid w:val="00113E6F"/>
    <w:rsid w:val="001207AA"/>
    <w:rsid w:val="00144B4D"/>
    <w:rsid w:val="00151C87"/>
    <w:rsid w:val="0015579F"/>
    <w:rsid w:val="0016044D"/>
    <w:rsid w:val="001761A7"/>
    <w:rsid w:val="001A1F83"/>
    <w:rsid w:val="001B72BD"/>
    <w:rsid w:val="001C1840"/>
    <w:rsid w:val="001F1F46"/>
    <w:rsid w:val="00210309"/>
    <w:rsid w:val="00240667"/>
    <w:rsid w:val="002408E8"/>
    <w:rsid w:val="00287A02"/>
    <w:rsid w:val="002A4235"/>
    <w:rsid w:val="002C614C"/>
    <w:rsid w:val="002E2BA8"/>
    <w:rsid w:val="002F7FFD"/>
    <w:rsid w:val="00362556"/>
    <w:rsid w:val="00364E17"/>
    <w:rsid w:val="003820F8"/>
    <w:rsid w:val="0039020C"/>
    <w:rsid w:val="00393F1B"/>
    <w:rsid w:val="003A159D"/>
    <w:rsid w:val="003A345D"/>
    <w:rsid w:val="003D231D"/>
    <w:rsid w:val="003D3F51"/>
    <w:rsid w:val="003E4199"/>
    <w:rsid w:val="003E4204"/>
    <w:rsid w:val="003E73A8"/>
    <w:rsid w:val="003E763E"/>
    <w:rsid w:val="00405936"/>
    <w:rsid w:val="00406E8D"/>
    <w:rsid w:val="0041478A"/>
    <w:rsid w:val="00453B4A"/>
    <w:rsid w:val="00464C7C"/>
    <w:rsid w:val="0047789F"/>
    <w:rsid w:val="004971DA"/>
    <w:rsid w:val="004C245F"/>
    <w:rsid w:val="004C5476"/>
    <w:rsid w:val="004D145D"/>
    <w:rsid w:val="004D5AEB"/>
    <w:rsid w:val="004F0A40"/>
    <w:rsid w:val="004F3689"/>
    <w:rsid w:val="005024F9"/>
    <w:rsid w:val="005170EB"/>
    <w:rsid w:val="00521477"/>
    <w:rsid w:val="005271B8"/>
    <w:rsid w:val="005308CB"/>
    <w:rsid w:val="00543BDF"/>
    <w:rsid w:val="00553626"/>
    <w:rsid w:val="0056035F"/>
    <w:rsid w:val="00592279"/>
    <w:rsid w:val="00593BED"/>
    <w:rsid w:val="005B2FC6"/>
    <w:rsid w:val="005C6F3B"/>
    <w:rsid w:val="005D58E6"/>
    <w:rsid w:val="005D7D0C"/>
    <w:rsid w:val="005E56FB"/>
    <w:rsid w:val="00615E54"/>
    <w:rsid w:val="0062320E"/>
    <w:rsid w:val="00661AAE"/>
    <w:rsid w:val="00676D4A"/>
    <w:rsid w:val="006933BC"/>
    <w:rsid w:val="006B08B2"/>
    <w:rsid w:val="006D7C30"/>
    <w:rsid w:val="006E06F4"/>
    <w:rsid w:val="006E2790"/>
    <w:rsid w:val="006F07E2"/>
    <w:rsid w:val="006F38C8"/>
    <w:rsid w:val="006F4098"/>
    <w:rsid w:val="007047DC"/>
    <w:rsid w:val="007202A0"/>
    <w:rsid w:val="00727ED7"/>
    <w:rsid w:val="00750A46"/>
    <w:rsid w:val="007964CA"/>
    <w:rsid w:val="007A0099"/>
    <w:rsid w:val="007B2B29"/>
    <w:rsid w:val="007B38EE"/>
    <w:rsid w:val="007C3280"/>
    <w:rsid w:val="007C42A2"/>
    <w:rsid w:val="007D1F67"/>
    <w:rsid w:val="007D2D0B"/>
    <w:rsid w:val="007E7AB6"/>
    <w:rsid w:val="007F40B1"/>
    <w:rsid w:val="00813882"/>
    <w:rsid w:val="00823036"/>
    <w:rsid w:val="00840984"/>
    <w:rsid w:val="00842A6A"/>
    <w:rsid w:val="0084618E"/>
    <w:rsid w:val="0085393A"/>
    <w:rsid w:val="00855E71"/>
    <w:rsid w:val="008600EA"/>
    <w:rsid w:val="008678DF"/>
    <w:rsid w:val="008A0CCE"/>
    <w:rsid w:val="008B274C"/>
    <w:rsid w:val="008C1E98"/>
    <w:rsid w:val="008D015F"/>
    <w:rsid w:val="008D5913"/>
    <w:rsid w:val="008E5B09"/>
    <w:rsid w:val="008F3220"/>
    <w:rsid w:val="008F63A1"/>
    <w:rsid w:val="00902C61"/>
    <w:rsid w:val="00904ECD"/>
    <w:rsid w:val="00913E8B"/>
    <w:rsid w:val="00920F46"/>
    <w:rsid w:val="00922E29"/>
    <w:rsid w:val="00930509"/>
    <w:rsid w:val="00931D6B"/>
    <w:rsid w:val="0093695D"/>
    <w:rsid w:val="009379C2"/>
    <w:rsid w:val="00947A44"/>
    <w:rsid w:val="0095515B"/>
    <w:rsid w:val="00957EB7"/>
    <w:rsid w:val="009809C3"/>
    <w:rsid w:val="00993158"/>
    <w:rsid w:val="009E2F3F"/>
    <w:rsid w:val="009F56AB"/>
    <w:rsid w:val="009F768B"/>
    <w:rsid w:val="009F7DBB"/>
    <w:rsid w:val="00A061D4"/>
    <w:rsid w:val="00A11446"/>
    <w:rsid w:val="00A82068"/>
    <w:rsid w:val="00A90DE2"/>
    <w:rsid w:val="00AA1440"/>
    <w:rsid w:val="00AA232C"/>
    <w:rsid w:val="00AA3682"/>
    <w:rsid w:val="00AD1995"/>
    <w:rsid w:val="00AF3275"/>
    <w:rsid w:val="00AF3619"/>
    <w:rsid w:val="00B26232"/>
    <w:rsid w:val="00B37C30"/>
    <w:rsid w:val="00B41B20"/>
    <w:rsid w:val="00B51007"/>
    <w:rsid w:val="00B85BC2"/>
    <w:rsid w:val="00BB47A5"/>
    <w:rsid w:val="00BE31EC"/>
    <w:rsid w:val="00BF372B"/>
    <w:rsid w:val="00BF53EB"/>
    <w:rsid w:val="00C02D86"/>
    <w:rsid w:val="00C043F7"/>
    <w:rsid w:val="00C04C95"/>
    <w:rsid w:val="00C130A6"/>
    <w:rsid w:val="00C232E3"/>
    <w:rsid w:val="00C31005"/>
    <w:rsid w:val="00C45D4C"/>
    <w:rsid w:val="00C533EB"/>
    <w:rsid w:val="00C74092"/>
    <w:rsid w:val="00C82508"/>
    <w:rsid w:val="00CC28B4"/>
    <w:rsid w:val="00CD24B2"/>
    <w:rsid w:val="00CD5354"/>
    <w:rsid w:val="00CD6E31"/>
    <w:rsid w:val="00CF033D"/>
    <w:rsid w:val="00CF1702"/>
    <w:rsid w:val="00D01A59"/>
    <w:rsid w:val="00D126E9"/>
    <w:rsid w:val="00D22ACA"/>
    <w:rsid w:val="00D26A3E"/>
    <w:rsid w:val="00D36FC8"/>
    <w:rsid w:val="00D41457"/>
    <w:rsid w:val="00D46898"/>
    <w:rsid w:val="00D569C4"/>
    <w:rsid w:val="00D631C0"/>
    <w:rsid w:val="00D70C9D"/>
    <w:rsid w:val="00DA0449"/>
    <w:rsid w:val="00DC231B"/>
    <w:rsid w:val="00DC5B49"/>
    <w:rsid w:val="00DD3A41"/>
    <w:rsid w:val="00DD6AC3"/>
    <w:rsid w:val="00DE7CAC"/>
    <w:rsid w:val="00E04BA0"/>
    <w:rsid w:val="00E05185"/>
    <w:rsid w:val="00E0679F"/>
    <w:rsid w:val="00E15DD9"/>
    <w:rsid w:val="00E22646"/>
    <w:rsid w:val="00E2428A"/>
    <w:rsid w:val="00E33D2B"/>
    <w:rsid w:val="00E42497"/>
    <w:rsid w:val="00E42CC1"/>
    <w:rsid w:val="00E55C4C"/>
    <w:rsid w:val="00E575D9"/>
    <w:rsid w:val="00E772A9"/>
    <w:rsid w:val="00E823A8"/>
    <w:rsid w:val="00E96ABB"/>
    <w:rsid w:val="00EA4B4C"/>
    <w:rsid w:val="00EB69E6"/>
    <w:rsid w:val="00EF1ADE"/>
    <w:rsid w:val="00EF360F"/>
    <w:rsid w:val="00F109F3"/>
    <w:rsid w:val="00F16E39"/>
    <w:rsid w:val="00F5517B"/>
    <w:rsid w:val="00F56158"/>
    <w:rsid w:val="00F94E82"/>
    <w:rsid w:val="00FA58D9"/>
    <w:rsid w:val="00FF549A"/>
    <w:rsid w:val="00FF6AA5"/>
    <w:rsid w:val="029FCEBD"/>
    <w:rsid w:val="12A4ECFF"/>
    <w:rsid w:val="16A34DC4"/>
    <w:rsid w:val="20FC01F0"/>
    <w:rsid w:val="26C13CCD"/>
    <w:rsid w:val="2F9656CA"/>
    <w:rsid w:val="385C01D4"/>
    <w:rsid w:val="44EDE457"/>
    <w:rsid w:val="581E058A"/>
    <w:rsid w:val="6261B8D6"/>
    <w:rsid w:val="66CFE3C8"/>
    <w:rsid w:val="78E67C1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DAA00"/>
  <w15:chartTrackingRefBased/>
  <w15:docId w15:val="{B1A0BD71-1D80-4BB2-B80D-B5AE8C84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val="es-CO"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508522765">
      <w:bodyDiv w:val="1"/>
      <w:marLeft w:val="0"/>
      <w:marRight w:val="0"/>
      <w:marTop w:val="0"/>
      <w:marBottom w:val="0"/>
      <w:divBdr>
        <w:top w:val="none" w:sz="0" w:space="0" w:color="auto"/>
        <w:left w:val="none" w:sz="0" w:space="0" w:color="auto"/>
        <w:bottom w:val="none" w:sz="0" w:space="0" w:color="auto"/>
        <w:right w:val="none" w:sz="0" w:space="0" w:color="auto"/>
      </w:divBdr>
      <w:divsChild>
        <w:div w:id="1183399694">
          <w:marLeft w:val="365"/>
          <w:marRight w:val="0"/>
          <w:marTop w:val="0"/>
          <w:marBottom w:val="0"/>
          <w:divBdr>
            <w:top w:val="none" w:sz="0" w:space="0" w:color="auto"/>
            <w:left w:val="none" w:sz="0" w:space="0" w:color="auto"/>
            <w:bottom w:val="none" w:sz="0" w:space="0" w:color="auto"/>
            <w:right w:val="none" w:sz="0" w:space="0" w:color="auto"/>
          </w:divBdr>
        </w:div>
      </w:divsChild>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62974517">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F2EF36DE851E439093B1272DCA1A07" ma:contentTypeVersion="14" ma:contentTypeDescription="Create a new document." ma:contentTypeScope="" ma:versionID="1cc1158a9a723adba6f6f9541f27a8b3">
  <xsd:schema xmlns:xsd="http://www.w3.org/2001/XMLSchema" xmlns:xs="http://www.w3.org/2001/XMLSchema" xmlns:p="http://schemas.microsoft.com/office/2006/metadata/properties" xmlns:ns3="11a15a7d-4e1f-4331-a319-786b3008e731" xmlns:ns4="db09600b-9eb0-43c3-9992-b426f67194dd" targetNamespace="http://schemas.microsoft.com/office/2006/metadata/properties" ma:root="true" ma:fieldsID="6f721146c391c6d0819953aa44e8bc14" ns3:_="" ns4:_="">
    <xsd:import namespace="11a15a7d-4e1f-4331-a319-786b3008e731"/>
    <xsd:import namespace="db09600b-9eb0-43c3-9992-b426f67194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15a7d-4e1f-4331-a319-786b3008e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9600b-9eb0-43c3-9992-b426f67194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00C032-05A6-4FB8-8137-BD637572E0AF}">
  <ds:schemaRefs>
    <ds:schemaRef ds:uri="http://schemas.openxmlformats.org/officeDocument/2006/bibliography"/>
  </ds:schemaRefs>
</ds:datastoreItem>
</file>

<file path=customXml/itemProps2.xml><?xml version="1.0" encoding="utf-8"?>
<ds:datastoreItem xmlns:ds="http://schemas.openxmlformats.org/officeDocument/2006/customXml" ds:itemID="{98623B2C-7BEA-4287-A48A-D3105736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15a7d-4e1f-4331-a319-786b3008e731"/>
    <ds:schemaRef ds:uri="db09600b-9eb0-43c3-9992-b426f6719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F7C7A-15DE-4D48-9CA1-FFD86B842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2156</Characters>
  <Application>Microsoft Office Word</Application>
  <DocSecurity>0</DocSecurity>
  <Lines>17</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2022-12-20T18:41:00Z</cp:lastPrinted>
  <dcterms:created xsi:type="dcterms:W3CDTF">2024-01-15T16:01:00Z</dcterms:created>
  <dcterms:modified xsi:type="dcterms:W3CDTF">2024-01-15T16:01:00Z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ies>
</file>