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57ED" w14:textId="1CA90CFD" w:rsidR="00637A88" w:rsidRPr="009F7DBB" w:rsidRDefault="008E5B09" w:rsidP="00637A88">
      <w:pPr>
        <w:spacing w:after="0"/>
        <w:jc w:val="center"/>
        <w:rPr>
          <w:rFonts w:ascii="Arial" w:eastAsia="Times New Roman" w:hAnsi="Arial" w:cs="Arial"/>
          <w:b/>
          <w:bCs/>
          <w:color w:val="000000"/>
          <w:sz w:val="24"/>
          <w:szCs w:val="24"/>
          <w:lang w:eastAsia="es-ES"/>
        </w:rPr>
      </w:pPr>
      <w:r w:rsidRPr="009F7DBB">
        <w:rPr>
          <w:rFonts w:ascii="Arial" w:eastAsia="Times New Roman" w:hAnsi="Arial" w:cs="Arial"/>
          <w:b/>
          <w:bCs/>
          <w:color w:val="000000"/>
          <w:sz w:val="24"/>
          <w:szCs w:val="24"/>
          <w:lang w:eastAsia="es-ES"/>
        </w:rPr>
        <w:t>AUTO</w:t>
      </w:r>
      <w:r w:rsidR="00EF521F">
        <w:rPr>
          <w:rFonts w:ascii="Arial" w:eastAsia="Times New Roman" w:hAnsi="Arial" w:cs="Arial"/>
          <w:b/>
          <w:bCs/>
          <w:color w:val="000000"/>
          <w:sz w:val="24"/>
          <w:szCs w:val="24"/>
          <w:lang w:eastAsia="es-ES"/>
        </w:rPr>
        <w:t xml:space="preserve"> QUE RESUELVE RECURSO </w:t>
      </w:r>
      <w:r w:rsidR="00435A69">
        <w:rPr>
          <w:rFonts w:ascii="Arial" w:eastAsia="Times New Roman" w:hAnsi="Arial" w:cs="Arial"/>
          <w:b/>
          <w:bCs/>
          <w:color w:val="000000"/>
          <w:sz w:val="24"/>
          <w:szCs w:val="24"/>
          <w:lang w:eastAsia="es-ES"/>
        </w:rPr>
        <w:t>DE REPOSICIÓN</w:t>
      </w:r>
    </w:p>
    <w:p w14:paraId="3F04B5DF" w14:textId="77777777" w:rsidR="009F7DBB" w:rsidRPr="009F7DBB" w:rsidRDefault="008E5B09" w:rsidP="009F7DBB">
      <w:pPr>
        <w:spacing w:after="0"/>
        <w:jc w:val="center"/>
        <w:rPr>
          <w:rFonts w:ascii="Arial" w:eastAsia="Times New Roman" w:hAnsi="Arial" w:cs="Arial"/>
          <w:b/>
          <w:bCs/>
          <w:color w:val="000000"/>
          <w:sz w:val="24"/>
          <w:szCs w:val="24"/>
          <w:lang w:eastAsia="es-ES"/>
        </w:rPr>
      </w:pPr>
      <w:r w:rsidRPr="009F7DBB">
        <w:rPr>
          <w:rFonts w:ascii="Arial" w:eastAsia="Times New Roman" w:hAnsi="Arial" w:cs="Arial"/>
          <w:b/>
          <w:bCs/>
          <w:color w:val="000000"/>
          <w:sz w:val="24"/>
          <w:szCs w:val="24"/>
          <w:lang w:eastAsia="es-ES"/>
        </w:rPr>
        <w:t xml:space="preserve">N.º </w:t>
      </w:r>
      <w:r w:rsidR="00076177" w:rsidRPr="00946F91">
        <w:rPr>
          <w:rFonts w:ascii="Arial" w:eastAsia="Times New Roman" w:hAnsi="Arial" w:cs="Arial"/>
          <w:b/>
          <w:bCs/>
          <w:color w:val="0070C0"/>
          <w:sz w:val="24"/>
          <w:szCs w:val="24"/>
          <w:lang w:eastAsia="es-ES"/>
        </w:rPr>
        <w:t>XXX</w:t>
      </w:r>
      <w:r w:rsidR="009F7DBB" w:rsidRPr="00946F91">
        <w:rPr>
          <w:rFonts w:ascii="Arial" w:eastAsia="Times New Roman" w:hAnsi="Arial" w:cs="Arial"/>
          <w:b/>
          <w:bCs/>
          <w:color w:val="0070C0"/>
          <w:sz w:val="24"/>
          <w:szCs w:val="24"/>
          <w:lang w:eastAsia="es-ES"/>
        </w:rPr>
        <w:t xml:space="preserve"> </w:t>
      </w:r>
    </w:p>
    <w:p w14:paraId="5DAB6C7B" w14:textId="77777777" w:rsidR="009F7DBB" w:rsidRDefault="009F7DBB" w:rsidP="009F7DBB">
      <w:pPr>
        <w:spacing w:after="0"/>
        <w:jc w:val="center"/>
        <w:rPr>
          <w:rFonts w:ascii="Arial" w:eastAsia="Times New Roman" w:hAnsi="Arial" w:cs="Arial"/>
          <w:b/>
          <w:bCs/>
          <w:color w:val="000000"/>
          <w:sz w:val="24"/>
          <w:szCs w:val="24"/>
          <w:lang w:eastAsia="es-ES"/>
        </w:rPr>
      </w:pPr>
    </w:p>
    <w:p w14:paraId="34EC0FFE" w14:textId="77777777" w:rsidR="00103890" w:rsidRPr="009F7DBB" w:rsidRDefault="00103890" w:rsidP="009F7DBB">
      <w:pPr>
        <w:spacing w:after="0"/>
        <w:jc w:val="center"/>
        <w:rPr>
          <w:rFonts w:ascii="Arial" w:eastAsia="Times New Roman" w:hAnsi="Arial" w:cs="Arial"/>
          <w:b/>
          <w:bCs/>
          <w:color w:val="000000"/>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962"/>
      </w:tblGrid>
      <w:tr w:rsidR="008E5B09" w:rsidRPr="009F7DBB" w14:paraId="205F1EE7"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77C059F4"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Expediente:</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1ED9C79"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 xml:space="preserve">OCDI </w:t>
            </w:r>
            <w:r w:rsidR="00076177" w:rsidRPr="00946F91">
              <w:rPr>
                <w:rFonts w:ascii="Arial" w:eastAsia="Times New Roman" w:hAnsi="Arial" w:cs="Arial"/>
                <w:bCs/>
                <w:color w:val="0070C0"/>
                <w:sz w:val="24"/>
                <w:szCs w:val="24"/>
                <w:lang w:eastAsia="es-ES"/>
              </w:rPr>
              <w:t>XXX</w:t>
            </w:r>
            <w:r w:rsidR="00FF5FD8" w:rsidRPr="00946F91">
              <w:rPr>
                <w:rFonts w:ascii="Arial" w:eastAsia="Times New Roman" w:hAnsi="Arial" w:cs="Arial"/>
                <w:bCs/>
                <w:color w:val="0070C0"/>
                <w:sz w:val="24"/>
                <w:szCs w:val="24"/>
                <w:lang w:eastAsia="es-ES"/>
              </w:rPr>
              <w:t>X-XXX</w:t>
            </w:r>
          </w:p>
        </w:tc>
      </w:tr>
      <w:tr w:rsidR="008E5B09" w:rsidRPr="009F7DBB" w14:paraId="0E9CDD33"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53A3EC25"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color w:val="000000"/>
                <w:sz w:val="24"/>
                <w:szCs w:val="24"/>
                <w:lang w:eastAsia="es-ES"/>
              </w:rPr>
              <w:t>Investigado: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2EB378F"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9F7DBB" w14:paraId="0455ECCE"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31617DD2"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Quejoso: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A05A809"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9F7DBB" w14:paraId="46891D4C" w14:textId="77777777" w:rsidTr="0000429F">
        <w:trPr>
          <w:trHeight w:val="308"/>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70D0F479" w14:textId="77777777" w:rsidR="008E5B09" w:rsidRPr="009F7DBB" w:rsidRDefault="008E5B09" w:rsidP="009F7DBB">
            <w:pPr>
              <w:overflowPunct w:val="0"/>
              <w:autoSpaceDE w:val="0"/>
              <w:autoSpaceDN w:val="0"/>
              <w:adjustRightInd w:val="0"/>
              <w:spacing w:after="0"/>
              <w:textAlignment w:val="baseline"/>
              <w:rPr>
                <w:rFonts w:ascii="Arial" w:eastAsia="Times New Roman" w:hAnsi="Arial" w:cs="Arial"/>
                <w:color w:val="000000"/>
                <w:sz w:val="24"/>
                <w:szCs w:val="24"/>
                <w:lang w:eastAsia="es-ES"/>
              </w:rPr>
            </w:pPr>
            <w:r w:rsidRPr="009F7DBB">
              <w:rPr>
                <w:rFonts w:ascii="Arial" w:eastAsia="Times New Roman" w:hAnsi="Arial" w:cs="Arial"/>
                <w:color w:val="000000"/>
                <w:sz w:val="24"/>
                <w:szCs w:val="24"/>
                <w:lang w:eastAsia="es-ES"/>
              </w:rPr>
              <w:t>Fecha de la queja:</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A39BBE3" w14:textId="77777777" w:rsidR="008E5B09" w:rsidRPr="009F7DBB" w:rsidRDefault="008E5B09" w:rsidP="009F7DBB">
            <w:pPr>
              <w:overflowPunct w:val="0"/>
              <w:autoSpaceDE w:val="0"/>
              <w:autoSpaceDN w:val="0"/>
              <w:adjustRightInd w:val="0"/>
              <w:spacing w:after="0"/>
              <w:textAlignment w:val="baseline"/>
              <w:rPr>
                <w:rFonts w:ascii="Arial" w:eastAsia="Times New Roman" w:hAnsi="Arial" w:cs="Arial"/>
                <w:color w:val="000000"/>
                <w:sz w:val="24"/>
                <w:szCs w:val="24"/>
                <w:lang w:eastAsia="es-ES"/>
              </w:rPr>
            </w:pPr>
          </w:p>
        </w:tc>
      </w:tr>
      <w:tr w:rsidR="008E5B09" w:rsidRPr="009F7DBB" w14:paraId="0C17AC95"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37D48DF5"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Fecha hechos: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41C8F396"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bl>
    <w:p w14:paraId="72A3D3EC" w14:textId="77777777" w:rsidR="009F7DBB" w:rsidRDefault="009F7DBB" w:rsidP="009F7DBB">
      <w:pPr>
        <w:spacing w:after="0"/>
        <w:rPr>
          <w:rFonts w:ascii="Arial" w:hAnsi="Arial" w:cs="Arial"/>
          <w:sz w:val="24"/>
          <w:szCs w:val="24"/>
        </w:rPr>
      </w:pPr>
    </w:p>
    <w:p w14:paraId="5EF70EA8" w14:textId="77777777" w:rsidR="00946F91" w:rsidRDefault="00946F91" w:rsidP="00946F9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70C0"/>
          <w:lang w:val="es-ES"/>
        </w:rPr>
        <w:t>(Nota: Las instrucciones de diligenciamiento se encuentran marcadas en color azul. Por favor eliminar esta nota y el texto azul cuando haga uso del formato.)</w:t>
      </w:r>
      <w:r>
        <w:rPr>
          <w:rStyle w:val="eop"/>
          <w:rFonts w:ascii="Arial" w:eastAsia="Calibri" w:hAnsi="Arial" w:cs="Arial"/>
          <w:color w:val="0070C0"/>
        </w:rPr>
        <w:t> </w:t>
      </w:r>
    </w:p>
    <w:p w14:paraId="176FD3A2" w14:textId="2E5ECE3E" w:rsidR="00946F91" w:rsidRPr="00946F91" w:rsidRDefault="00946F91" w:rsidP="00946F91">
      <w:pPr>
        <w:pStyle w:val="paragraph"/>
        <w:spacing w:before="0" w:beforeAutospacing="0" w:after="0" w:afterAutospacing="0"/>
        <w:textAlignment w:val="baseline"/>
        <w:rPr>
          <w:rFonts w:ascii="Segoe UI" w:hAnsi="Segoe UI" w:cs="Segoe UI"/>
          <w:sz w:val="18"/>
          <w:szCs w:val="18"/>
        </w:rPr>
      </w:pPr>
      <w:r>
        <w:rPr>
          <w:rStyle w:val="eop"/>
          <w:rFonts w:ascii="Arial" w:eastAsia="Calibri" w:hAnsi="Arial" w:cs="Arial"/>
        </w:rPr>
        <w:t> </w:t>
      </w:r>
    </w:p>
    <w:p w14:paraId="60AF3569" w14:textId="3B967E16" w:rsidR="008E5B09" w:rsidRPr="009F7DBB" w:rsidRDefault="008E5B09" w:rsidP="009F7DBB">
      <w:pPr>
        <w:spacing w:after="0"/>
        <w:rPr>
          <w:rFonts w:ascii="Arial" w:hAnsi="Arial" w:cs="Arial"/>
          <w:sz w:val="24"/>
          <w:szCs w:val="24"/>
        </w:rPr>
      </w:pPr>
      <w:r w:rsidRPr="009F7DBB">
        <w:rPr>
          <w:rFonts w:ascii="Arial" w:hAnsi="Arial" w:cs="Arial"/>
          <w:sz w:val="24"/>
          <w:szCs w:val="24"/>
        </w:rPr>
        <w:t xml:space="preserve">Bogotá D.C., </w:t>
      </w:r>
      <w:r w:rsidR="00076177" w:rsidRPr="00946F91">
        <w:rPr>
          <w:rFonts w:ascii="Arial" w:hAnsi="Arial" w:cs="Arial"/>
          <w:color w:val="0070C0"/>
          <w:sz w:val="24"/>
          <w:szCs w:val="24"/>
        </w:rPr>
        <w:t>XXXXX</w:t>
      </w:r>
    </w:p>
    <w:p w14:paraId="0D0B940D" w14:textId="77777777" w:rsidR="007E7AB6" w:rsidRDefault="007E7AB6" w:rsidP="009F7DBB">
      <w:pPr>
        <w:spacing w:after="0"/>
        <w:rPr>
          <w:rFonts w:ascii="Arial" w:hAnsi="Arial" w:cs="Arial"/>
          <w:sz w:val="24"/>
          <w:szCs w:val="24"/>
        </w:rPr>
      </w:pPr>
    </w:p>
    <w:p w14:paraId="171E8793" w14:textId="77777777" w:rsidR="009F7DBB" w:rsidRDefault="009F7DBB" w:rsidP="00D36FC8">
      <w:pPr>
        <w:numPr>
          <w:ilvl w:val="0"/>
          <w:numId w:val="14"/>
        </w:numPr>
        <w:spacing w:after="0"/>
        <w:ind w:left="709"/>
        <w:jc w:val="center"/>
        <w:rPr>
          <w:rFonts w:ascii="Arial" w:hAnsi="Arial" w:cs="Arial"/>
          <w:b/>
          <w:bCs/>
          <w:sz w:val="24"/>
          <w:szCs w:val="24"/>
        </w:rPr>
      </w:pPr>
      <w:r w:rsidRPr="009F7DBB">
        <w:rPr>
          <w:rFonts w:ascii="Arial" w:hAnsi="Arial" w:cs="Arial"/>
          <w:b/>
          <w:bCs/>
          <w:sz w:val="24"/>
          <w:szCs w:val="24"/>
        </w:rPr>
        <w:t>ASUNTO POR DECIDIR</w:t>
      </w:r>
    </w:p>
    <w:p w14:paraId="0E27B00A" w14:textId="77777777" w:rsidR="009F7DBB" w:rsidRDefault="009F7DBB" w:rsidP="009F7DBB">
      <w:pPr>
        <w:spacing w:after="0"/>
        <w:jc w:val="center"/>
        <w:rPr>
          <w:rFonts w:ascii="Arial" w:hAnsi="Arial" w:cs="Arial"/>
          <w:b/>
          <w:bCs/>
          <w:sz w:val="24"/>
          <w:szCs w:val="24"/>
        </w:rPr>
      </w:pPr>
    </w:p>
    <w:p w14:paraId="33F699E3" w14:textId="67C08E62" w:rsidR="009F7DBB" w:rsidRDefault="009F7DBB" w:rsidP="009F7DBB">
      <w:pPr>
        <w:spacing w:after="0"/>
        <w:jc w:val="both"/>
        <w:rPr>
          <w:rFonts w:ascii="Arial" w:hAnsi="Arial" w:cs="Arial"/>
          <w:sz w:val="24"/>
          <w:szCs w:val="24"/>
        </w:rPr>
      </w:pPr>
      <w:r w:rsidRPr="009F7DBB">
        <w:rPr>
          <w:rFonts w:ascii="Arial" w:hAnsi="Arial" w:cs="Arial"/>
          <w:sz w:val="24"/>
          <w:szCs w:val="24"/>
        </w:rPr>
        <w:t xml:space="preserve">Este Despacho en ejercicio de sus facultades </w:t>
      </w:r>
      <w:r w:rsidR="00D36FC8">
        <w:rPr>
          <w:rFonts w:ascii="Arial" w:hAnsi="Arial" w:cs="Arial"/>
          <w:sz w:val="24"/>
          <w:szCs w:val="24"/>
        </w:rPr>
        <w:t xml:space="preserve">y competencias </w:t>
      </w:r>
      <w:r w:rsidRPr="009F7DBB">
        <w:rPr>
          <w:rFonts w:ascii="Arial" w:hAnsi="Arial" w:cs="Arial"/>
          <w:sz w:val="24"/>
          <w:szCs w:val="24"/>
        </w:rPr>
        <w:t xml:space="preserve">legales, en especial las que le confiere la Ley </w:t>
      </w:r>
      <w:r>
        <w:rPr>
          <w:rFonts w:ascii="Arial" w:hAnsi="Arial" w:cs="Arial"/>
          <w:sz w:val="24"/>
          <w:szCs w:val="24"/>
        </w:rPr>
        <w:t>1952 de 2019, modificada por la Ley 2094 de 2021</w:t>
      </w:r>
      <w:r w:rsidRPr="009F7DBB">
        <w:rPr>
          <w:rFonts w:ascii="Arial" w:hAnsi="Arial" w:cs="Arial"/>
          <w:sz w:val="24"/>
          <w:szCs w:val="24"/>
        </w:rPr>
        <w:t xml:space="preserve">, procede a </w:t>
      </w:r>
      <w:r w:rsidR="00EF521F">
        <w:rPr>
          <w:rFonts w:ascii="Arial" w:hAnsi="Arial" w:cs="Arial"/>
          <w:sz w:val="24"/>
          <w:szCs w:val="24"/>
        </w:rPr>
        <w:t>resolver</w:t>
      </w:r>
      <w:r w:rsidR="00240667">
        <w:rPr>
          <w:rFonts w:ascii="Arial" w:hAnsi="Arial" w:cs="Arial"/>
          <w:sz w:val="24"/>
          <w:szCs w:val="24"/>
        </w:rPr>
        <w:t xml:space="preserve"> el</w:t>
      </w:r>
      <w:r w:rsidR="00EF521F">
        <w:rPr>
          <w:rFonts w:ascii="Arial" w:hAnsi="Arial" w:cs="Arial"/>
          <w:sz w:val="24"/>
          <w:szCs w:val="24"/>
        </w:rPr>
        <w:t xml:space="preserve"> recurso de </w:t>
      </w:r>
      <w:r w:rsidR="00435A69">
        <w:rPr>
          <w:rFonts w:ascii="Arial" w:hAnsi="Arial" w:cs="Arial"/>
          <w:sz w:val="24"/>
          <w:szCs w:val="24"/>
        </w:rPr>
        <w:t>reposición</w:t>
      </w:r>
      <w:r w:rsidR="00EF521F">
        <w:rPr>
          <w:rFonts w:ascii="Arial" w:hAnsi="Arial" w:cs="Arial"/>
          <w:sz w:val="24"/>
          <w:szCs w:val="24"/>
        </w:rPr>
        <w:t xml:space="preserve"> presentado por </w:t>
      </w:r>
      <w:r w:rsidR="00EF521F" w:rsidRPr="00946F91">
        <w:rPr>
          <w:rFonts w:ascii="Arial" w:hAnsi="Arial" w:cs="Arial"/>
          <w:color w:val="0070C0"/>
          <w:sz w:val="24"/>
          <w:szCs w:val="24"/>
        </w:rPr>
        <w:t>XXXXXX</w:t>
      </w:r>
      <w:r w:rsidR="00240667" w:rsidRPr="00946F91">
        <w:rPr>
          <w:rFonts w:ascii="Arial" w:hAnsi="Arial" w:cs="Arial"/>
          <w:color w:val="0070C0"/>
          <w:sz w:val="24"/>
          <w:szCs w:val="24"/>
        </w:rPr>
        <w:t xml:space="preserve"> </w:t>
      </w:r>
      <w:r w:rsidR="00240667">
        <w:rPr>
          <w:rFonts w:ascii="Arial" w:hAnsi="Arial" w:cs="Arial"/>
          <w:sz w:val="24"/>
          <w:szCs w:val="24"/>
        </w:rPr>
        <w:t>e</w:t>
      </w:r>
      <w:r w:rsidR="00EF521F">
        <w:rPr>
          <w:rFonts w:ascii="Arial" w:hAnsi="Arial" w:cs="Arial"/>
          <w:sz w:val="24"/>
          <w:szCs w:val="24"/>
        </w:rPr>
        <w:t>n</w:t>
      </w:r>
      <w:r w:rsidRPr="009F7DBB">
        <w:rPr>
          <w:rFonts w:ascii="Arial" w:hAnsi="Arial" w:cs="Arial"/>
          <w:sz w:val="24"/>
          <w:szCs w:val="24"/>
        </w:rPr>
        <w:t xml:space="preserve"> la </w:t>
      </w:r>
      <w:r w:rsidR="00245154">
        <w:rPr>
          <w:rFonts w:ascii="Arial" w:hAnsi="Arial" w:cs="Arial"/>
          <w:sz w:val="24"/>
          <w:szCs w:val="24"/>
        </w:rPr>
        <w:t xml:space="preserve">actuación disciplinaria </w:t>
      </w:r>
      <w:r w:rsidR="00637A88">
        <w:rPr>
          <w:rFonts w:ascii="Arial" w:hAnsi="Arial" w:cs="Arial"/>
          <w:sz w:val="24"/>
          <w:szCs w:val="24"/>
        </w:rPr>
        <w:t>de la referencia</w:t>
      </w:r>
      <w:r w:rsidRPr="009F7DBB">
        <w:rPr>
          <w:rFonts w:ascii="Arial" w:hAnsi="Arial" w:cs="Arial"/>
          <w:sz w:val="24"/>
          <w:szCs w:val="24"/>
        </w:rPr>
        <w:t>.</w:t>
      </w:r>
    </w:p>
    <w:p w14:paraId="60061E4C" w14:textId="77777777" w:rsidR="00240667" w:rsidRDefault="00240667" w:rsidP="009F7DBB">
      <w:pPr>
        <w:spacing w:after="0"/>
        <w:jc w:val="both"/>
        <w:rPr>
          <w:rFonts w:ascii="Arial" w:hAnsi="Arial" w:cs="Arial"/>
          <w:sz w:val="24"/>
          <w:szCs w:val="24"/>
        </w:rPr>
      </w:pPr>
    </w:p>
    <w:p w14:paraId="663D8512" w14:textId="77777777" w:rsidR="00103890" w:rsidRDefault="00103890" w:rsidP="009F7DBB">
      <w:pPr>
        <w:spacing w:after="0"/>
        <w:jc w:val="both"/>
        <w:rPr>
          <w:rFonts w:ascii="Arial" w:hAnsi="Arial" w:cs="Arial"/>
          <w:sz w:val="24"/>
          <w:szCs w:val="24"/>
        </w:rPr>
      </w:pPr>
    </w:p>
    <w:p w14:paraId="35654ADF" w14:textId="77777777" w:rsidR="00240667" w:rsidRDefault="00C6192B" w:rsidP="00D36FC8">
      <w:pPr>
        <w:numPr>
          <w:ilvl w:val="0"/>
          <w:numId w:val="14"/>
        </w:numPr>
        <w:spacing w:after="0"/>
        <w:ind w:left="709"/>
        <w:jc w:val="center"/>
        <w:rPr>
          <w:rFonts w:ascii="Arial" w:hAnsi="Arial" w:cs="Arial"/>
          <w:b/>
          <w:bCs/>
          <w:sz w:val="24"/>
          <w:szCs w:val="24"/>
        </w:rPr>
      </w:pPr>
      <w:r>
        <w:rPr>
          <w:rFonts w:ascii="Arial" w:hAnsi="Arial" w:cs="Arial"/>
          <w:b/>
          <w:bCs/>
          <w:sz w:val="24"/>
          <w:szCs w:val="24"/>
        </w:rPr>
        <w:t xml:space="preserve">HECHOS Y </w:t>
      </w:r>
      <w:r w:rsidR="00240667" w:rsidRPr="00240667">
        <w:rPr>
          <w:rFonts w:ascii="Arial" w:hAnsi="Arial" w:cs="Arial"/>
          <w:b/>
          <w:bCs/>
          <w:sz w:val="24"/>
          <w:szCs w:val="24"/>
        </w:rPr>
        <w:t>ANTECEDENTES PROCESALES</w:t>
      </w:r>
    </w:p>
    <w:p w14:paraId="44EAFD9C" w14:textId="77777777" w:rsidR="00240667" w:rsidRPr="00240667" w:rsidRDefault="00240667" w:rsidP="00240667">
      <w:pPr>
        <w:spacing w:after="0"/>
        <w:rPr>
          <w:rFonts w:ascii="Arial" w:hAnsi="Arial" w:cs="Arial"/>
          <w:sz w:val="24"/>
          <w:szCs w:val="24"/>
        </w:rPr>
      </w:pPr>
    </w:p>
    <w:p w14:paraId="250921EA" w14:textId="2B0406D7" w:rsidR="00C6192B" w:rsidRPr="00946F91" w:rsidRDefault="00C6192B" w:rsidP="00C6192B">
      <w:pPr>
        <w:autoSpaceDE w:val="0"/>
        <w:autoSpaceDN w:val="0"/>
        <w:adjustRightInd w:val="0"/>
        <w:spacing w:after="0"/>
        <w:ind w:right="567"/>
        <w:jc w:val="both"/>
        <w:rPr>
          <w:rFonts w:ascii="Arial" w:hAnsi="Arial" w:cs="Arial"/>
          <w:color w:val="0070C0"/>
          <w:sz w:val="24"/>
          <w:szCs w:val="24"/>
          <w:lang w:val="es-ES"/>
        </w:rPr>
      </w:pPr>
      <w:r w:rsidRPr="00946F91">
        <w:rPr>
          <w:rFonts w:ascii="Arial" w:hAnsi="Arial" w:cs="Arial"/>
          <w:color w:val="0070C0"/>
          <w:sz w:val="24"/>
          <w:szCs w:val="24"/>
          <w:lang w:val="es-ES"/>
        </w:rPr>
        <w:t xml:space="preserve">-Se deberá realizar un resumen de los </w:t>
      </w:r>
      <w:r w:rsidR="00435A69" w:rsidRPr="00946F91">
        <w:rPr>
          <w:rFonts w:ascii="Arial" w:hAnsi="Arial" w:cs="Arial"/>
          <w:color w:val="0070C0"/>
          <w:sz w:val="24"/>
          <w:szCs w:val="24"/>
          <w:lang w:val="es-ES"/>
        </w:rPr>
        <w:t xml:space="preserve">hechos y </w:t>
      </w:r>
      <w:r w:rsidRPr="00946F91">
        <w:rPr>
          <w:rFonts w:ascii="Arial" w:hAnsi="Arial" w:cs="Arial"/>
          <w:color w:val="0070C0"/>
          <w:sz w:val="24"/>
          <w:szCs w:val="24"/>
          <w:lang w:val="es-ES"/>
        </w:rPr>
        <w:t>antecedentes procesales</w:t>
      </w:r>
      <w:r w:rsidR="00435A69" w:rsidRPr="00946F91">
        <w:rPr>
          <w:rFonts w:ascii="Arial" w:hAnsi="Arial" w:cs="Arial"/>
          <w:color w:val="0070C0"/>
          <w:sz w:val="24"/>
          <w:szCs w:val="24"/>
          <w:lang w:val="es-ES"/>
        </w:rPr>
        <w:t xml:space="preserve"> relevantes para resolver el recurso</w:t>
      </w:r>
    </w:p>
    <w:p w14:paraId="4B94D5A5" w14:textId="77777777" w:rsidR="00C6192B" w:rsidRPr="00946F91" w:rsidRDefault="00C6192B" w:rsidP="00C6192B">
      <w:pPr>
        <w:autoSpaceDE w:val="0"/>
        <w:autoSpaceDN w:val="0"/>
        <w:adjustRightInd w:val="0"/>
        <w:spacing w:after="0"/>
        <w:ind w:right="567"/>
        <w:jc w:val="both"/>
        <w:rPr>
          <w:rFonts w:ascii="Arial" w:hAnsi="Arial" w:cs="Arial"/>
          <w:color w:val="0070C0"/>
          <w:sz w:val="24"/>
          <w:szCs w:val="24"/>
        </w:rPr>
      </w:pPr>
    </w:p>
    <w:p w14:paraId="51B55D56" w14:textId="5165B0F2" w:rsidR="00C6192B" w:rsidRPr="00C6192B" w:rsidRDefault="00EF521F" w:rsidP="00C6192B">
      <w:pPr>
        <w:numPr>
          <w:ilvl w:val="0"/>
          <w:numId w:val="14"/>
        </w:numPr>
        <w:autoSpaceDE w:val="0"/>
        <w:autoSpaceDN w:val="0"/>
        <w:adjustRightInd w:val="0"/>
        <w:spacing w:after="0"/>
        <w:ind w:right="567"/>
        <w:jc w:val="center"/>
        <w:rPr>
          <w:rFonts w:ascii="Arial" w:eastAsia="Times New Roman" w:hAnsi="Arial" w:cs="Arial"/>
          <w:b/>
          <w:bCs/>
          <w:lang w:val="es-ES" w:eastAsia="es-ES"/>
        </w:rPr>
      </w:pPr>
      <w:r>
        <w:rPr>
          <w:rFonts w:ascii="Arial" w:hAnsi="Arial" w:cs="Arial"/>
          <w:b/>
          <w:bCs/>
          <w:sz w:val="24"/>
          <w:szCs w:val="24"/>
        </w:rPr>
        <w:t xml:space="preserve">RECURSO DE </w:t>
      </w:r>
      <w:r w:rsidR="00435A69">
        <w:rPr>
          <w:rFonts w:ascii="Arial" w:hAnsi="Arial" w:cs="Arial"/>
          <w:b/>
          <w:bCs/>
          <w:sz w:val="24"/>
          <w:szCs w:val="24"/>
        </w:rPr>
        <w:t>REPOSICIÓN</w:t>
      </w:r>
    </w:p>
    <w:p w14:paraId="3DEEC669" w14:textId="77777777" w:rsidR="00C6192B" w:rsidRPr="001E6656" w:rsidRDefault="00C6192B" w:rsidP="00C6192B">
      <w:pPr>
        <w:autoSpaceDE w:val="0"/>
        <w:autoSpaceDN w:val="0"/>
        <w:adjustRightInd w:val="0"/>
        <w:spacing w:after="0"/>
        <w:ind w:left="1800" w:right="567"/>
        <w:jc w:val="both"/>
        <w:rPr>
          <w:rFonts w:ascii="Arial" w:eastAsia="Times New Roman" w:hAnsi="Arial" w:cs="Arial"/>
          <w:i/>
          <w:iCs/>
          <w:lang w:val="es-ES" w:eastAsia="es-ES"/>
        </w:rPr>
      </w:pPr>
    </w:p>
    <w:p w14:paraId="4D74A89E" w14:textId="034C125D" w:rsidR="00D36FC8" w:rsidRPr="00946F91" w:rsidRDefault="00EF521F" w:rsidP="00C6192B">
      <w:pPr>
        <w:autoSpaceDE w:val="0"/>
        <w:autoSpaceDN w:val="0"/>
        <w:adjustRightInd w:val="0"/>
        <w:spacing w:after="0"/>
        <w:ind w:right="567"/>
        <w:jc w:val="both"/>
        <w:rPr>
          <w:rFonts w:ascii="Arial" w:eastAsia="Times New Roman" w:hAnsi="Arial" w:cs="Arial"/>
          <w:i/>
          <w:iCs/>
          <w:color w:val="0070C0"/>
          <w:lang w:val="es-ES" w:eastAsia="es-ES"/>
        </w:rPr>
      </w:pPr>
      <w:r w:rsidRPr="00946F91">
        <w:rPr>
          <w:rFonts w:ascii="Arial" w:hAnsi="Arial" w:cs="Arial"/>
          <w:color w:val="0070C0"/>
          <w:sz w:val="24"/>
          <w:szCs w:val="24"/>
          <w:lang w:val="es-ES"/>
        </w:rPr>
        <w:t xml:space="preserve">(Resumen del recurso de </w:t>
      </w:r>
      <w:r w:rsidR="00435A69" w:rsidRPr="00946F91">
        <w:rPr>
          <w:rFonts w:ascii="Arial" w:hAnsi="Arial" w:cs="Arial"/>
          <w:color w:val="0070C0"/>
          <w:sz w:val="24"/>
          <w:szCs w:val="24"/>
          <w:lang w:val="es-ES"/>
        </w:rPr>
        <w:t>reposición</w:t>
      </w:r>
      <w:r w:rsidRPr="00946F91">
        <w:rPr>
          <w:rFonts w:ascii="Arial" w:hAnsi="Arial" w:cs="Arial"/>
          <w:color w:val="0070C0"/>
          <w:sz w:val="24"/>
          <w:szCs w:val="24"/>
          <w:lang w:val="es-ES"/>
        </w:rPr>
        <w:t xml:space="preserve"> presentado en contra de la decisión XXXXX)</w:t>
      </w:r>
    </w:p>
    <w:p w14:paraId="3656B9AB" w14:textId="77777777" w:rsidR="001E6656" w:rsidRPr="00946F91" w:rsidRDefault="001E6656" w:rsidP="00AF6D72">
      <w:pPr>
        <w:autoSpaceDE w:val="0"/>
        <w:autoSpaceDN w:val="0"/>
        <w:adjustRightInd w:val="0"/>
        <w:spacing w:after="0"/>
        <w:ind w:right="567"/>
        <w:jc w:val="both"/>
        <w:rPr>
          <w:rFonts w:ascii="Arial" w:hAnsi="Arial" w:cs="Arial"/>
          <w:color w:val="0070C0"/>
          <w:sz w:val="24"/>
          <w:szCs w:val="24"/>
          <w:lang w:val="es-ES"/>
        </w:rPr>
      </w:pPr>
    </w:p>
    <w:p w14:paraId="34CD2FA4" w14:textId="77777777" w:rsidR="00103890" w:rsidRPr="00AF6D72" w:rsidRDefault="00103890" w:rsidP="00AF6D72">
      <w:pPr>
        <w:autoSpaceDE w:val="0"/>
        <w:autoSpaceDN w:val="0"/>
        <w:adjustRightInd w:val="0"/>
        <w:spacing w:after="0"/>
        <w:ind w:right="567"/>
        <w:jc w:val="both"/>
        <w:rPr>
          <w:rFonts w:ascii="Arial" w:hAnsi="Arial" w:cs="Arial"/>
          <w:sz w:val="24"/>
          <w:szCs w:val="24"/>
          <w:lang w:val="es-ES"/>
        </w:rPr>
      </w:pPr>
    </w:p>
    <w:p w14:paraId="43F397FB" w14:textId="77777777" w:rsidR="00D26A3E" w:rsidRDefault="00D26A3E" w:rsidP="00D36FC8">
      <w:pPr>
        <w:numPr>
          <w:ilvl w:val="0"/>
          <w:numId w:val="14"/>
        </w:numPr>
        <w:spacing w:after="0"/>
        <w:ind w:left="709"/>
        <w:jc w:val="center"/>
        <w:rPr>
          <w:rFonts w:ascii="Arial" w:eastAsia="Times New Roman" w:hAnsi="Arial" w:cs="Arial"/>
          <w:b/>
          <w:bCs/>
          <w:sz w:val="24"/>
          <w:szCs w:val="24"/>
          <w:lang w:val="es-ES" w:eastAsia="es-ES"/>
        </w:rPr>
      </w:pPr>
      <w:r w:rsidRPr="00D36FC8">
        <w:rPr>
          <w:rFonts w:ascii="Arial" w:hAnsi="Arial" w:cs="Arial"/>
          <w:b/>
          <w:bCs/>
          <w:sz w:val="24"/>
          <w:szCs w:val="24"/>
        </w:rPr>
        <w:t>CONSIDERACIONES</w:t>
      </w:r>
      <w:r w:rsidRPr="00D36FC8">
        <w:rPr>
          <w:rFonts w:ascii="Arial" w:eastAsia="Times New Roman" w:hAnsi="Arial" w:cs="Arial"/>
          <w:b/>
          <w:bCs/>
          <w:sz w:val="24"/>
          <w:szCs w:val="24"/>
          <w:lang w:val="es-ES" w:eastAsia="es-ES"/>
        </w:rPr>
        <w:t xml:space="preserve"> DEL DESPACHO</w:t>
      </w:r>
    </w:p>
    <w:p w14:paraId="45FB0818" w14:textId="77777777" w:rsidR="00BF53EB" w:rsidRDefault="00BF53EB" w:rsidP="00D36FC8">
      <w:pPr>
        <w:spacing w:after="0"/>
        <w:jc w:val="both"/>
        <w:rPr>
          <w:rFonts w:ascii="Arial" w:hAnsi="Arial" w:cs="Arial"/>
          <w:sz w:val="24"/>
          <w:szCs w:val="24"/>
          <w:lang w:val="es-ES"/>
        </w:rPr>
      </w:pPr>
    </w:p>
    <w:p w14:paraId="1B5C61D7" w14:textId="77777777" w:rsidR="000A188F" w:rsidRPr="00946F91" w:rsidRDefault="00EF521F" w:rsidP="00D36FC8">
      <w:pPr>
        <w:widowControl w:val="0"/>
        <w:suppressAutoHyphens/>
        <w:overflowPunct w:val="0"/>
        <w:autoSpaceDE w:val="0"/>
        <w:spacing w:after="0"/>
        <w:jc w:val="both"/>
        <w:textAlignment w:val="baseline"/>
        <w:rPr>
          <w:rFonts w:ascii="Arial" w:eastAsia="Times New Roman" w:hAnsi="Arial"/>
          <w:bCs/>
          <w:color w:val="0070C0"/>
          <w:sz w:val="24"/>
          <w:szCs w:val="24"/>
          <w:lang w:val="es-ES" w:eastAsia="es-ES"/>
        </w:rPr>
      </w:pPr>
      <w:r w:rsidRPr="00946F91">
        <w:rPr>
          <w:rFonts w:ascii="Arial" w:eastAsia="Times New Roman" w:hAnsi="Arial"/>
          <w:bCs/>
          <w:color w:val="0070C0"/>
          <w:sz w:val="24"/>
          <w:szCs w:val="24"/>
          <w:lang w:val="es-ES" w:eastAsia="es-ES"/>
        </w:rPr>
        <w:t>(</w:t>
      </w:r>
      <w:r w:rsidR="00FF5FD8" w:rsidRPr="00946F91">
        <w:rPr>
          <w:rFonts w:ascii="Arial" w:eastAsia="Times New Roman" w:hAnsi="Arial"/>
          <w:bCs/>
          <w:color w:val="0070C0"/>
          <w:sz w:val="24"/>
          <w:szCs w:val="24"/>
          <w:lang w:val="es-ES" w:eastAsia="es-ES"/>
        </w:rPr>
        <w:t>R</w:t>
      </w:r>
      <w:r w:rsidRPr="00946F91">
        <w:rPr>
          <w:rFonts w:ascii="Arial" w:eastAsia="Times New Roman" w:hAnsi="Arial"/>
          <w:bCs/>
          <w:color w:val="0070C0"/>
          <w:sz w:val="24"/>
          <w:szCs w:val="24"/>
          <w:lang w:val="es-ES" w:eastAsia="es-ES"/>
        </w:rPr>
        <w:t>esolver de fondo las razones por las cuales se confirma o se revoca la decisión recurrida)</w:t>
      </w:r>
    </w:p>
    <w:p w14:paraId="049F31CB" w14:textId="77777777" w:rsidR="00637A88" w:rsidRDefault="00637A88" w:rsidP="00D36FC8">
      <w:pPr>
        <w:widowControl w:val="0"/>
        <w:suppressAutoHyphens/>
        <w:overflowPunct w:val="0"/>
        <w:autoSpaceDE w:val="0"/>
        <w:spacing w:after="0"/>
        <w:jc w:val="both"/>
        <w:textAlignment w:val="baseline"/>
        <w:rPr>
          <w:rFonts w:ascii="Arial" w:hAnsi="Arial" w:cs="Arial"/>
          <w:sz w:val="24"/>
          <w:szCs w:val="24"/>
          <w:lang w:val="es-ES"/>
        </w:rPr>
      </w:pPr>
    </w:p>
    <w:p w14:paraId="53128261" w14:textId="77777777" w:rsidR="00D36FC8" w:rsidRPr="00D36FC8" w:rsidRDefault="00D36FC8" w:rsidP="00D36FC8">
      <w:pPr>
        <w:widowControl w:val="0"/>
        <w:suppressAutoHyphens/>
        <w:overflowPunct w:val="0"/>
        <w:autoSpaceDE w:val="0"/>
        <w:spacing w:after="0"/>
        <w:jc w:val="both"/>
        <w:textAlignment w:val="baseline"/>
        <w:rPr>
          <w:rFonts w:ascii="Arial" w:eastAsia="Times New Roman" w:hAnsi="Arial" w:cs="Arial"/>
          <w:bCs/>
          <w:kern w:val="2"/>
          <w:sz w:val="24"/>
          <w:szCs w:val="24"/>
          <w:lang w:val="es-ES" w:eastAsia="ar-SA"/>
        </w:rPr>
      </w:pPr>
    </w:p>
    <w:p w14:paraId="68A3624F" w14:textId="77777777" w:rsidR="00D36FC8" w:rsidRPr="00D36FC8" w:rsidRDefault="00D36FC8" w:rsidP="00D36FC8">
      <w:pPr>
        <w:widowControl w:val="0"/>
        <w:suppressAutoHyphens/>
        <w:overflowPunct w:val="0"/>
        <w:autoSpaceDE w:val="0"/>
        <w:spacing w:after="0"/>
        <w:jc w:val="center"/>
        <w:textAlignment w:val="baseline"/>
        <w:rPr>
          <w:rFonts w:ascii="Arial" w:eastAsia="Times New Roman" w:hAnsi="Arial" w:cs="Arial"/>
          <w:b/>
          <w:kern w:val="2"/>
          <w:sz w:val="24"/>
          <w:szCs w:val="24"/>
          <w:lang w:val="es-ES" w:eastAsia="ar-SA"/>
        </w:rPr>
      </w:pPr>
      <w:r w:rsidRPr="00D36FC8">
        <w:rPr>
          <w:rFonts w:ascii="Arial" w:eastAsia="Times New Roman" w:hAnsi="Arial" w:cs="Arial"/>
          <w:b/>
          <w:kern w:val="2"/>
          <w:sz w:val="24"/>
          <w:szCs w:val="24"/>
          <w:lang w:val="es-ES" w:eastAsia="ar-SA"/>
        </w:rPr>
        <w:t>RESUELVE</w:t>
      </w:r>
    </w:p>
    <w:p w14:paraId="62486C05" w14:textId="77777777" w:rsidR="00D36FC8" w:rsidRPr="00D36FC8" w:rsidRDefault="00D36FC8" w:rsidP="00D36FC8">
      <w:pPr>
        <w:widowControl w:val="0"/>
        <w:suppressAutoHyphens/>
        <w:overflowPunct w:val="0"/>
        <w:autoSpaceDE w:val="0"/>
        <w:spacing w:after="0"/>
        <w:jc w:val="both"/>
        <w:textAlignment w:val="baseline"/>
        <w:rPr>
          <w:rFonts w:ascii="Arial" w:eastAsia="Times New Roman" w:hAnsi="Arial" w:cs="Arial"/>
          <w:kern w:val="2"/>
          <w:sz w:val="24"/>
          <w:szCs w:val="24"/>
          <w:lang w:val="es-ES" w:eastAsia="ar-SA"/>
        </w:rPr>
      </w:pPr>
    </w:p>
    <w:p w14:paraId="6A3B83DA" w14:textId="4006377B" w:rsidR="000A188F" w:rsidRPr="00B74A0F" w:rsidRDefault="00D36FC8" w:rsidP="000A188F">
      <w:pPr>
        <w:widowControl w:val="0"/>
        <w:suppressAutoHyphens/>
        <w:overflowPunct w:val="0"/>
        <w:autoSpaceDE w:val="0"/>
        <w:spacing w:after="0"/>
        <w:jc w:val="both"/>
        <w:textAlignment w:val="baseline"/>
        <w:rPr>
          <w:rFonts w:ascii="Arial" w:eastAsia="Times New Roman" w:hAnsi="Arial" w:cs="Arial"/>
          <w:kern w:val="2"/>
          <w:sz w:val="24"/>
          <w:szCs w:val="24"/>
          <w:lang w:eastAsia="ar-SA"/>
        </w:rPr>
      </w:pPr>
      <w:r w:rsidRPr="00D36FC8">
        <w:rPr>
          <w:rFonts w:ascii="Arial" w:eastAsia="Times New Roman" w:hAnsi="Arial" w:cs="Arial"/>
          <w:b/>
          <w:bCs/>
          <w:iCs/>
          <w:kern w:val="2"/>
          <w:sz w:val="24"/>
          <w:szCs w:val="24"/>
          <w:lang w:val="es-ES" w:eastAsia="ar-SA"/>
        </w:rPr>
        <w:t>PRIMERO.</w:t>
      </w:r>
      <w:r w:rsidRPr="00D36FC8">
        <w:rPr>
          <w:rFonts w:ascii="Arial" w:eastAsia="Times New Roman" w:hAnsi="Arial" w:cs="Arial"/>
          <w:bCs/>
          <w:iCs/>
          <w:kern w:val="2"/>
          <w:sz w:val="24"/>
          <w:szCs w:val="24"/>
          <w:lang w:val="es-ES" w:eastAsia="ar-SA"/>
        </w:rPr>
        <w:t xml:space="preserve"> </w:t>
      </w:r>
      <w:r w:rsidR="00435A69">
        <w:rPr>
          <w:rFonts w:ascii="Arial" w:eastAsia="Times New Roman" w:hAnsi="Arial" w:cs="Arial"/>
          <w:b/>
          <w:iCs/>
          <w:kern w:val="2"/>
          <w:sz w:val="24"/>
          <w:szCs w:val="24"/>
          <w:lang w:val="es-ES" w:eastAsia="ar-SA"/>
        </w:rPr>
        <w:t>REPONER O NO REPONER O REPONER PARCIALMENTE</w:t>
      </w:r>
      <w:r w:rsidR="00EF521F" w:rsidRPr="00EF521F">
        <w:rPr>
          <w:rFonts w:ascii="Arial" w:eastAsia="Times New Roman" w:hAnsi="Arial" w:cs="Arial"/>
          <w:b/>
          <w:iCs/>
          <w:kern w:val="2"/>
          <w:sz w:val="24"/>
          <w:szCs w:val="24"/>
          <w:lang w:val="es-ES" w:eastAsia="ar-SA"/>
        </w:rPr>
        <w:t xml:space="preserve"> </w:t>
      </w:r>
      <w:r w:rsidR="00EF521F">
        <w:rPr>
          <w:rFonts w:ascii="Arial" w:eastAsia="Times New Roman" w:hAnsi="Arial" w:cs="Arial"/>
          <w:bCs/>
          <w:iCs/>
          <w:kern w:val="2"/>
          <w:sz w:val="24"/>
          <w:szCs w:val="24"/>
          <w:lang w:val="es-ES" w:eastAsia="ar-SA"/>
        </w:rPr>
        <w:t>(</w:t>
      </w:r>
      <w:r w:rsidR="00FF5FD8">
        <w:rPr>
          <w:rFonts w:ascii="Arial" w:eastAsia="Times New Roman" w:hAnsi="Arial" w:cs="Arial"/>
          <w:bCs/>
          <w:iCs/>
          <w:kern w:val="2"/>
          <w:sz w:val="24"/>
          <w:szCs w:val="24"/>
          <w:lang w:val="es-ES" w:eastAsia="ar-SA"/>
        </w:rPr>
        <w:t>s</w:t>
      </w:r>
      <w:r w:rsidR="00EF521F">
        <w:rPr>
          <w:rFonts w:ascii="Arial" w:eastAsia="Times New Roman" w:hAnsi="Arial" w:cs="Arial"/>
          <w:bCs/>
          <w:iCs/>
          <w:kern w:val="2"/>
          <w:sz w:val="24"/>
          <w:szCs w:val="24"/>
          <w:lang w:val="es-ES" w:eastAsia="ar-SA"/>
        </w:rPr>
        <w:t>egún corresponda)</w:t>
      </w:r>
      <w:r w:rsidR="000A188F">
        <w:rPr>
          <w:rFonts w:ascii="Arial" w:eastAsia="Times New Roman" w:hAnsi="Arial" w:cs="Arial"/>
          <w:kern w:val="2"/>
          <w:sz w:val="24"/>
          <w:szCs w:val="24"/>
          <w:lang w:eastAsia="ar-SA"/>
        </w:rPr>
        <w:t>, de conformidad con lo expuesto en la parte motiva.</w:t>
      </w:r>
    </w:p>
    <w:p w14:paraId="4101652C" w14:textId="77777777" w:rsidR="00637A88" w:rsidRPr="000A188F" w:rsidRDefault="00637A88" w:rsidP="000A188F">
      <w:pPr>
        <w:widowControl w:val="0"/>
        <w:suppressAutoHyphens/>
        <w:overflowPunct w:val="0"/>
        <w:autoSpaceDE w:val="0"/>
        <w:spacing w:after="0"/>
        <w:jc w:val="both"/>
        <w:textAlignment w:val="baseline"/>
        <w:rPr>
          <w:rFonts w:ascii="Arial" w:eastAsia="Times New Roman" w:hAnsi="Arial" w:cs="Arial"/>
          <w:b/>
          <w:kern w:val="2"/>
          <w:sz w:val="24"/>
          <w:szCs w:val="24"/>
          <w:lang w:eastAsia="ar-SA"/>
        </w:rPr>
      </w:pPr>
    </w:p>
    <w:p w14:paraId="19CAD06B" w14:textId="2C421F7E" w:rsidR="000A188F" w:rsidRDefault="1D5BE621" w:rsidP="1538D67B">
      <w:pPr>
        <w:widowControl w:val="0"/>
        <w:suppressAutoHyphens/>
        <w:overflowPunct w:val="0"/>
        <w:autoSpaceDE w:val="0"/>
        <w:spacing w:after="0"/>
        <w:jc w:val="both"/>
        <w:textAlignment w:val="baseline"/>
        <w:rPr>
          <w:rFonts w:ascii="Arial" w:eastAsia="Times New Roman" w:hAnsi="Arial" w:cs="Arial"/>
          <w:b/>
          <w:bCs/>
          <w:kern w:val="2"/>
          <w:sz w:val="24"/>
          <w:szCs w:val="24"/>
          <w:lang w:eastAsia="ar-SA"/>
        </w:rPr>
      </w:pPr>
      <w:r w:rsidRPr="1538D67B">
        <w:rPr>
          <w:rFonts w:ascii="Arial" w:eastAsia="Times New Roman" w:hAnsi="Arial" w:cs="Arial"/>
          <w:b/>
          <w:bCs/>
          <w:kern w:val="2"/>
          <w:sz w:val="24"/>
          <w:szCs w:val="24"/>
          <w:lang w:eastAsia="ar-SA"/>
        </w:rPr>
        <w:t>SEGUNDO</w:t>
      </w:r>
      <w:r w:rsidR="000A188F" w:rsidRPr="1538D67B">
        <w:rPr>
          <w:rFonts w:ascii="Arial" w:eastAsia="Times New Roman" w:hAnsi="Arial" w:cs="Arial"/>
          <w:b/>
          <w:bCs/>
          <w:kern w:val="2"/>
          <w:sz w:val="24"/>
          <w:szCs w:val="24"/>
          <w:lang w:eastAsia="ar-SA"/>
        </w:rPr>
        <w:t xml:space="preserve">. </w:t>
      </w:r>
      <w:r w:rsidR="00637A88" w:rsidRPr="1538D67B">
        <w:rPr>
          <w:rFonts w:ascii="Arial" w:eastAsia="Times New Roman" w:hAnsi="Arial" w:cs="Arial"/>
          <w:b/>
          <w:bCs/>
          <w:kern w:val="2"/>
          <w:sz w:val="24"/>
          <w:szCs w:val="24"/>
          <w:lang w:eastAsia="ar-SA"/>
        </w:rPr>
        <w:t>COMUNICAR</w:t>
      </w:r>
      <w:r w:rsidR="00637A88" w:rsidRPr="1538D67B">
        <w:rPr>
          <w:rFonts w:ascii="Arial" w:eastAsia="Times New Roman" w:hAnsi="Arial" w:cs="Arial"/>
          <w:kern w:val="2"/>
          <w:sz w:val="24"/>
          <w:szCs w:val="24"/>
          <w:lang w:eastAsia="ar-SA"/>
        </w:rPr>
        <w:t xml:space="preserve"> la presente decisión al señor </w:t>
      </w:r>
      <w:r w:rsidR="00EF521F" w:rsidRPr="00946F91">
        <w:rPr>
          <w:rFonts w:ascii="Arial" w:eastAsia="Times New Roman" w:hAnsi="Arial" w:cs="Arial"/>
          <w:color w:val="0070C0"/>
          <w:kern w:val="2"/>
          <w:sz w:val="24"/>
          <w:szCs w:val="24"/>
          <w:lang w:eastAsia="ar-SA"/>
        </w:rPr>
        <w:t>XXXXX</w:t>
      </w:r>
      <w:r w:rsidR="00637A88" w:rsidRPr="1538D67B">
        <w:rPr>
          <w:rFonts w:ascii="Arial" w:eastAsia="Times New Roman" w:hAnsi="Arial" w:cs="Arial"/>
          <w:kern w:val="2"/>
          <w:sz w:val="24"/>
          <w:szCs w:val="24"/>
          <w:lang w:eastAsia="ar-SA"/>
        </w:rPr>
        <w:t xml:space="preserve"> informándole que contra la misma</w:t>
      </w:r>
      <w:r w:rsidR="00EF521F" w:rsidRPr="1538D67B">
        <w:rPr>
          <w:rFonts w:ascii="Arial" w:eastAsia="Times New Roman" w:hAnsi="Arial" w:cs="Arial"/>
          <w:kern w:val="2"/>
          <w:sz w:val="24"/>
          <w:szCs w:val="24"/>
          <w:lang w:eastAsia="ar-SA"/>
        </w:rPr>
        <w:t xml:space="preserve"> no</w:t>
      </w:r>
      <w:r w:rsidR="00637A88" w:rsidRPr="1538D67B">
        <w:rPr>
          <w:rFonts w:ascii="Arial" w:eastAsia="Times New Roman" w:hAnsi="Arial" w:cs="Arial"/>
          <w:kern w:val="2"/>
          <w:sz w:val="24"/>
          <w:szCs w:val="24"/>
          <w:lang w:eastAsia="ar-SA"/>
        </w:rPr>
        <w:t xml:space="preserve"> procede </w:t>
      </w:r>
      <w:r w:rsidR="00EF521F" w:rsidRPr="1538D67B">
        <w:rPr>
          <w:rFonts w:ascii="Arial" w:eastAsia="Times New Roman" w:hAnsi="Arial" w:cs="Arial"/>
          <w:kern w:val="2"/>
          <w:sz w:val="24"/>
          <w:szCs w:val="24"/>
          <w:lang w:eastAsia="ar-SA"/>
        </w:rPr>
        <w:t>ningún</w:t>
      </w:r>
      <w:r w:rsidR="00637A88" w:rsidRPr="1538D67B">
        <w:rPr>
          <w:rFonts w:ascii="Arial" w:eastAsia="Times New Roman" w:hAnsi="Arial" w:cs="Arial"/>
          <w:kern w:val="2"/>
          <w:sz w:val="24"/>
          <w:szCs w:val="24"/>
          <w:lang w:eastAsia="ar-SA"/>
        </w:rPr>
        <w:t xml:space="preserve"> recurso</w:t>
      </w:r>
      <w:r w:rsidR="00EF521F" w:rsidRPr="1538D67B">
        <w:rPr>
          <w:rFonts w:ascii="Arial" w:eastAsia="Times New Roman" w:hAnsi="Arial" w:cs="Arial"/>
          <w:kern w:val="2"/>
          <w:sz w:val="24"/>
          <w:szCs w:val="24"/>
          <w:lang w:eastAsia="ar-SA"/>
        </w:rPr>
        <w:t>.</w:t>
      </w:r>
    </w:p>
    <w:p w14:paraId="4B99056E" w14:textId="77777777" w:rsidR="000A188F" w:rsidRDefault="000A188F" w:rsidP="005D022F">
      <w:pPr>
        <w:widowControl w:val="0"/>
        <w:suppressAutoHyphens/>
        <w:overflowPunct w:val="0"/>
        <w:autoSpaceDE w:val="0"/>
        <w:spacing w:after="0"/>
        <w:jc w:val="both"/>
        <w:textAlignment w:val="baseline"/>
        <w:rPr>
          <w:rFonts w:ascii="Arial" w:eastAsia="Times New Roman" w:hAnsi="Arial" w:cs="Arial"/>
          <w:b/>
          <w:kern w:val="2"/>
          <w:sz w:val="24"/>
          <w:szCs w:val="24"/>
          <w:lang w:eastAsia="ar-SA"/>
        </w:rPr>
      </w:pPr>
    </w:p>
    <w:p w14:paraId="3152F34C" w14:textId="77777777" w:rsidR="00AF6D72" w:rsidRDefault="00AF6D72" w:rsidP="005D022F">
      <w:pPr>
        <w:widowControl w:val="0"/>
        <w:suppressAutoHyphens/>
        <w:overflowPunct w:val="0"/>
        <w:autoSpaceDE w:val="0"/>
        <w:spacing w:after="0"/>
        <w:jc w:val="both"/>
        <w:textAlignment w:val="baseline"/>
        <w:rPr>
          <w:rFonts w:ascii="Arial" w:eastAsia="Times New Roman" w:hAnsi="Arial" w:cs="Arial"/>
          <w:b/>
          <w:kern w:val="2"/>
          <w:sz w:val="24"/>
          <w:szCs w:val="24"/>
          <w:lang w:eastAsia="ar-SA"/>
        </w:rPr>
      </w:pPr>
    </w:p>
    <w:p w14:paraId="71999EAC" w14:textId="77777777" w:rsidR="00D36FC8" w:rsidRPr="00D36FC8" w:rsidRDefault="00BE6180" w:rsidP="00F9417B">
      <w:pPr>
        <w:widowControl w:val="0"/>
        <w:suppressAutoHyphens/>
        <w:overflowPunct w:val="0"/>
        <w:autoSpaceDE w:val="0"/>
        <w:spacing w:after="0"/>
        <w:jc w:val="center"/>
        <w:textAlignment w:val="baseline"/>
        <w:rPr>
          <w:rFonts w:ascii="Arial" w:eastAsia="Times New Roman" w:hAnsi="Arial" w:cs="Arial"/>
          <w:kern w:val="2"/>
          <w:sz w:val="24"/>
          <w:szCs w:val="24"/>
          <w:lang w:eastAsia="ar-SA"/>
        </w:rPr>
      </w:pPr>
      <w:r w:rsidRPr="005D022F">
        <w:rPr>
          <w:rFonts w:ascii="Arial" w:eastAsia="Times New Roman" w:hAnsi="Arial"/>
          <w:b/>
          <w:bCs/>
          <w:sz w:val="24"/>
          <w:szCs w:val="24"/>
          <w:lang w:val="es-CO" w:eastAsia="es-ES"/>
        </w:rPr>
        <w:t>NOTIFÍQUESE</w:t>
      </w:r>
      <w:r>
        <w:rPr>
          <w:rFonts w:ascii="Arial" w:eastAsia="Times New Roman" w:hAnsi="Arial"/>
          <w:b/>
          <w:bCs/>
          <w:sz w:val="24"/>
          <w:szCs w:val="24"/>
          <w:lang w:val="es-CO" w:eastAsia="es-ES"/>
        </w:rPr>
        <w:t xml:space="preserve">, COMUNÍQUESE </w:t>
      </w:r>
      <w:r w:rsidRPr="005D022F">
        <w:rPr>
          <w:rFonts w:ascii="Arial" w:eastAsia="Times New Roman" w:hAnsi="Arial"/>
          <w:b/>
          <w:bCs/>
          <w:sz w:val="24"/>
          <w:szCs w:val="24"/>
          <w:lang w:val="es-CO" w:eastAsia="es-ES"/>
        </w:rPr>
        <w:t>Y CÚMPLASE</w:t>
      </w:r>
    </w:p>
    <w:p w14:paraId="4DDBEF00" w14:textId="77777777" w:rsidR="00D36FC8" w:rsidRDefault="00D36FC8" w:rsidP="00D36FC8">
      <w:pPr>
        <w:widowControl w:val="0"/>
        <w:suppressAutoHyphens/>
        <w:overflowPunct w:val="0"/>
        <w:autoSpaceDE w:val="0"/>
        <w:spacing w:after="0"/>
        <w:jc w:val="center"/>
        <w:textAlignment w:val="baseline"/>
        <w:rPr>
          <w:rFonts w:ascii="Arial" w:eastAsia="Times New Roman" w:hAnsi="Arial" w:cs="Arial"/>
          <w:b/>
          <w:kern w:val="2"/>
          <w:sz w:val="24"/>
          <w:szCs w:val="24"/>
          <w:lang w:eastAsia="ar-SA"/>
        </w:rPr>
      </w:pPr>
    </w:p>
    <w:p w14:paraId="2E452A95" w14:textId="77777777" w:rsidR="00AF6D72" w:rsidRDefault="00AF6D72" w:rsidP="00D36FC8">
      <w:pPr>
        <w:widowControl w:val="0"/>
        <w:suppressAutoHyphens/>
        <w:overflowPunct w:val="0"/>
        <w:autoSpaceDE w:val="0"/>
        <w:spacing w:after="0"/>
        <w:jc w:val="center"/>
        <w:textAlignment w:val="baseline"/>
        <w:rPr>
          <w:rFonts w:ascii="Arial" w:eastAsia="Times New Roman" w:hAnsi="Arial" w:cs="Arial"/>
          <w:b/>
          <w:kern w:val="2"/>
          <w:sz w:val="24"/>
          <w:szCs w:val="24"/>
          <w:lang w:eastAsia="ar-SA"/>
        </w:rPr>
      </w:pPr>
    </w:p>
    <w:p w14:paraId="55212383" w14:textId="77777777" w:rsidR="00D36FC8" w:rsidRPr="00946F91" w:rsidRDefault="00EF521F" w:rsidP="00D36FC8">
      <w:pPr>
        <w:spacing w:after="0"/>
        <w:jc w:val="center"/>
        <w:rPr>
          <w:rFonts w:ascii="Arial" w:eastAsia="Times New Roman" w:hAnsi="Arial" w:cs="Arial"/>
          <w:b/>
          <w:bCs/>
          <w:color w:val="0070C0"/>
          <w:sz w:val="24"/>
          <w:szCs w:val="24"/>
          <w:lang w:val="es-ES" w:eastAsia="es-ES"/>
        </w:rPr>
      </w:pPr>
      <w:r w:rsidRPr="00946F91">
        <w:rPr>
          <w:rFonts w:ascii="Arial" w:eastAsia="Times New Roman" w:hAnsi="Arial" w:cs="Arial"/>
          <w:b/>
          <w:bCs/>
          <w:color w:val="0070C0"/>
          <w:sz w:val="24"/>
          <w:szCs w:val="24"/>
          <w:lang w:val="es-ES" w:eastAsia="es-ES"/>
        </w:rPr>
        <w:t>XXXXXXXXXXX</w:t>
      </w:r>
    </w:p>
    <w:p w14:paraId="6E29B4E7" w14:textId="14F9F078" w:rsidR="008B274C" w:rsidRPr="008B274C" w:rsidRDefault="00435A69" w:rsidP="00E96ABB">
      <w:pPr>
        <w:spacing w:after="0"/>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Jefe Oficina Jurídica</w:t>
      </w:r>
    </w:p>
    <w:sectPr w:rsidR="008B274C" w:rsidRPr="008B274C" w:rsidSect="00AF6D72">
      <w:headerReference w:type="even" r:id="rId10"/>
      <w:headerReference w:type="default" r:id="rId11"/>
      <w:footerReference w:type="default" r:id="rId12"/>
      <w:headerReference w:type="first" r:id="rId13"/>
      <w:pgSz w:w="12240" w:h="20160" w:code="5"/>
      <w:pgMar w:top="2497" w:right="1185" w:bottom="851" w:left="1418" w:header="567" w:footer="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C6" w14:textId="77777777" w:rsidR="009E29E0" w:rsidRDefault="009E29E0">
      <w:pPr>
        <w:spacing w:after="0" w:line="240" w:lineRule="auto"/>
      </w:pPr>
      <w:r>
        <w:separator/>
      </w:r>
    </w:p>
  </w:endnote>
  <w:endnote w:type="continuationSeparator" w:id="0">
    <w:p w14:paraId="0EA4BBCD" w14:textId="77777777" w:rsidR="009E29E0" w:rsidRDefault="009E29E0">
      <w:pPr>
        <w:spacing w:after="0" w:line="240" w:lineRule="auto"/>
      </w:pPr>
      <w:r>
        <w:continuationSeparator/>
      </w:r>
    </w:p>
  </w:endnote>
  <w:endnote w:type="continuationNotice" w:id="1">
    <w:p w14:paraId="0F168441" w14:textId="77777777" w:rsidR="009E29E0" w:rsidRDefault="009E2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CB75" w14:textId="77777777" w:rsidR="00946F91" w:rsidRPr="006E1151" w:rsidRDefault="00946F91" w:rsidP="00946F91">
    <w:pPr>
      <w:pStyle w:val="Piedepgina"/>
      <w:jc w:val="center"/>
      <w:rPr>
        <w:rFonts w:ascii="Amasis MT Pro Black" w:hAnsi="Amasis MT Pro Black" w:cs="Arial"/>
        <w:b/>
        <w:bCs/>
      </w:rPr>
    </w:pPr>
    <w:r w:rsidRPr="006E1151">
      <w:rPr>
        <w:rFonts w:ascii="Amasis MT Pro Black" w:hAnsi="Amasis MT Pro Black" w:cs="Arial"/>
        <w:b/>
        <w:bCs/>
      </w:rPr>
      <w:t>Piensa en el medio ambiente, antes de imprimir este documento.</w:t>
    </w:r>
  </w:p>
  <w:p w14:paraId="01A6F391" w14:textId="77777777" w:rsidR="00946F91" w:rsidRDefault="00946F91" w:rsidP="00946F91">
    <w:pPr>
      <w:pStyle w:val="Piedepgina"/>
      <w:jc w:val="center"/>
      <w:rPr>
        <w:sz w:val="16"/>
        <w:szCs w:val="16"/>
      </w:rPr>
    </w:pPr>
    <w:r w:rsidRPr="006E1151">
      <w:rPr>
        <w:sz w:val="16"/>
        <w:szCs w:val="16"/>
      </w:rPr>
      <w:t>Cualquier copia impresa de este documento se considera como COPIA NO CONTROLADA</w:t>
    </w:r>
  </w:p>
  <w:p w14:paraId="7CDAADA8" w14:textId="77777777" w:rsidR="00946F91" w:rsidRPr="008B274C" w:rsidRDefault="00946F91" w:rsidP="00946F91">
    <w:pPr>
      <w:spacing w:after="0" w:line="240" w:lineRule="auto"/>
      <w:jc w:val="center"/>
      <w:rPr>
        <w:rFonts w:ascii="Arial" w:hAnsi="Arial" w:cs="Arial"/>
        <w:sz w:val="18"/>
        <w:szCs w:val="18"/>
        <w:lang w:val="es-ES"/>
      </w:rPr>
    </w:pPr>
    <w:r>
      <w:rPr>
        <w:sz w:val="16"/>
        <w:szCs w:val="16"/>
      </w:rPr>
      <w:t>LOS DATOS PROPORCIONADOS SERÁN TRATADOS DE ACUERDO CON LA LEY 1581 DE 2012 Y LA POLITICA DE TRATAMIENTOS DE DATOS PERSONALES DE LA AGENCIA PUBLICADA EN LA PÁGINA WE</w:t>
    </w:r>
    <w:r w:rsidRPr="00DB6F3E">
      <w:rPr>
        <w:sz w:val="16"/>
        <w:szCs w:val="16"/>
      </w:rPr>
      <w:t xml:space="preserve">B </w:t>
    </w:r>
    <w:hyperlink r:id="rId1" w:history="1">
      <w:r w:rsidRPr="00802BF0">
        <w:rPr>
          <w:rStyle w:val="Hipervnculo"/>
          <w:sz w:val="16"/>
          <w:szCs w:val="16"/>
        </w:rPr>
        <w:t>https://agenciaatenea.gov.co/</w:t>
      </w:r>
    </w:hyperlink>
  </w:p>
  <w:p w14:paraId="6D98A12B" w14:textId="6C44F7C5" w:rsidR="00E22646" w:rsidRDefault="00946F91" w:rsidP="00946F91">
    <w:pPr>
      <w:pStyle w:val="Piedepgina"/>
      <w:jc w:val="right"/>
    </w:pPr>
    <w:r w:rsidRPr="008B274C">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DB8A" w14:textId="77777777" w:rsidR="009E29E0" w:rsidRDefault="009E29E0">
      <w:pPr>
        <w:spacing w:after="0" w:line="240" w:lineRule="auto"/>
      </w:pPr>
      <w:r>
        <w:separator/>
      </w:r>
    </w:p>
  </w:footnote>
  <w:footnote w:type="continuationSeparator" w:id="0">
    <w:p w14:paraId="34A068AA" w14:textId="77777777" w:rsidR="009E29E0" w:rsidRDefault="009E29E0">
      <w:pPr>
        <w:spacing w:after="0" w:line="240" w:lineRule="auto"/>
      </w:pPr>
      <w:r>
        <w:continuationSeparator/>
      </w:r>
    </w:p>
  </w:footnote>
  <w:footnote w:type="continuationNotice" w:id="1">
    <w:p w14:paraId="7F8E8914" w14:textId="77777777" w:rsidR="009E29E0" w:rsidRDefault="009E29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CDC56" w14:textId="41633507" w:rsidR="00946F91" w:rsidRDefault="008767FB">
    <w:pPr>
      <w:pStyle w:val="Encabezado"/>
    </w:pPr>
    <w:r>
      <w:rPr>
        <w:noProof/>
      </w:rPr>
      <w:pict w14:anchorId="79B21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21844" o:spid="_x0000_s1026" type="#_x0000_t136" style="position:absolute;margin-left:0;margin-top:0;width:572.05pt;height:107.25pt;rotation:315;z-index:-251654656;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4771"/>
      <w:gridCol w:w="2980"/>
    </w:tblGrid>
    <w:tr w:rsidR="00DF3AA7" w:rsidRPr="005D747A" w14:paraId="2D4C4EDC" w14:textId="77777777" w:rsidTr="5FABA03E">
      <w:trPr>
        <w:trHeight w:val="416"/>
        <w:jc w:val="center"/>
      </w:trPr>
      <w:tc>
        <w:tcPr>
          <w:tcW w:w="1256" w:type="pct"/>
          <w:vMerge w:val="restart"/>
        </w:tcPr>
        <w:p w14:paraId="48E333FE" w14:textId="77777777" w:rsidR="00DF3AA7" w:rsidRPr="005D747A" w:rsidRDefault="00AD529D" w:rsidP="00DF3AA7">
          <w:pPr>
            <w:tabs>
              <w:tab w:val="center" w:pos="4252"/>
              <w:tab w:val="right" w:pos="8504"/>
            </w:tabs>
            <w:spacing w:after="0" w:line="240" w:lineRule="auto"/>
            <w:jc w:val="center"/>
            <w:rPr>
              <w:rFonts w:ascii="Arial" w:eastAsia="Cambria" w:hAnsi="Arial" w:cs="Arial"/>
              <w:sz w:val="24"/>
              <w:szCs w:val="24"/>
              <w:lang w:val="es-ES" w:eastAsia="es-ES"/>
            </w:rPr>
          </w:pPr>
          <w:r w:rsidRPr="005D747A">
            <w:rPr>
              <w:rFonts w:ascii="Arial" w:hAnsi="Arial" w:cs="Arial"/>
              <w:noProof/>
            </w:rPr>
            <w:drawing>
              <wp:anchor distT="0" distB="0" distL="114300" distR="114300" simplePos="0" relativeHeight="251664896" behindDoc="0" locked="0" layoutInCell="1" allowOverlap="1" wp14:anchorId="3906282F" wp14:editId="413F9677">
                <wp:simplePos x="0" y="0"/>
                <wp:positionH relativeFrom="column">
                  <wp:posOffset>171904</wp:posOffset>
                </wp:positionH>
                <wp:positionV relativeFrom="paragraph">
                  <wp:posOffset>24765</wp:posOffset>
                </wp:positionV>
                <wp:extent cx="1188720" cy="1000125"/>
                <wp:effectExtent l="0" t="0" r="0"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4" w:type="pct"/>
          <w:vMerge w:val="restart"/>
          <w:vAlign w:val="center"/>
        </w:tcPr>
        <w:p w14:paraId="6BA92F32" w14:textId="6C443851" w:rsidR="00DF3AA7" w:rsidRPr="005D747A" w:rsidRDefault="00EE5BAF" w:rsidP="00DF3AA7">
          <w:pPr>
            <w:tabs>
              <w:tab w:val="center" w:pos="4252"/>
              <w:tab w:val="right" w:pos="8504"/>
            </w:tabs>
            <w:spacing w:after="0" w:line="240" w:lineRule="auto"/>
            <w:jc w:val="center"/>
            <w:rPr>
              <w:rFonts w:ascii="Arial" w:eastAsia="Times New Roman" w:hAnsi="Arial" w:cs="Arial"/>
              <w:b/>
              <w:bCs/>
              <w:sz w:val="24"/>
              <w:szCs w:val="24"/>
              <w:lang w:val="es-ES" w:eastAsia="es-ES"/>
            </w:rPr>
          </w:pPr>
          <w:r w:rsidRPr="00EE5BAF">
            <w:rPr>
              <w:rFonts w:ascii="Arial" w:eastAsia="Times New Roman" w:hAnsi="Arial" w:cs="Arial"/>
              <w:b/>
              <w:bCs/>
              <w:sz w:val="24"/>
              <w:szCs w:val="24"/>
              <w:lang w:val="es-ES" w:eastAsia="es-ES"/>
            </w:rPr>
            <w:t>Formato Auto que Resuelve Recurso de Reposición</w:t>
          </w:r>
        </w:p>
      </w:tc>
      <w:tc>
        <w:tcPr>
          <w:tcW w:w="1439" w:type="pct"/>
          <w:vAlign w:val="center"/>
        </w:tcPr>
        <w:p w14:paraId="60D5F44E" w14:textId="631AB5B1" w:rsidR="00DF3AA7" w:rsidRPr="005D747A" w:rsidRDefault="5FABA03E" w:rsidP="00DF3AA7">
          <w:pPr>
            <w:tabs>
              <w:tab w:val="center" w:pos="4252"/>
              <w:tab w:val="right" w:pos="8504"/>
            </w:tabs>
            <w:spacing w:after="0" w:line="240" w:lineRule="auto"/>
            <w:rPr>
              <w:rFonts w:ascii="Arial" w:eastAsia="Times New Roman" w:hAnsi="Arial" w:cs="Arial"/>
              <w:b/>
              <w:bCs/>
              <w:sz w:val="18"/>
              <w:szCs w:val="18"/>
              <w:lang w:val="es-ES" w:eastAsia="es-ES"/>
            </w:rPr>
          </w:pPr>
          <w:r w:rsidRPr="005D747A">
            <w:rPr>
              <w:rFonts w:ascii="Arial" w:eastAsia="Times New Roman" w:hAnsi="Arial" w:cs="Arial"/>
              <w:b/>
              <w:bCs/>
              <w:sz w:val="18"/>
              <w:szCs w:val="18"/>
              <w:lang w:val="es-ES" w:eastAsia="es-ES"/>
            </w:rPr>
            <w:t xml:space="preserve">CÓDIGO: </w:t>
          </w:r>
          <w:r w:rsidR="00D77B44">
            <w:rPr>
              <w:rFonts w:ascii="Arial" w:eastAsia="Times New Roman" w:hAnsi="Arial" w:cs="Arial"/>
              <w:b/>
              <w:bCs/>
              <w:sz w:val="18"/>
              <w:szCs w:val="18"/>
              <w:lang w:val="es-ES" w:eastAsia="es-ES"/>
            </w:rPr>
            <w:t>F</w:t>
          </w:r>
          <w:r w:rsidR="00D77B44">
            <w:rPr>
              <w:rFonts w:ascii="Arial" w:eastAsia="Times New Roman" w:hAnsi="Arial" w:cs="Arial"/>
              <w:b/>
              <w:bCs/>
              <w:sz w:val="18"/>
              <w:szCs w:val="18"/>
              <w:lang w:val="es-ES" w:eastAsia="es-ES"/>
            </w:rPr>
            <w:t>4</w:t>
          </w:r>
          <w:r w:rsidR="00D77B44">
            <w:rPr>
              <w:rFonts w:ascii="Arial" w:eastAsia="Times New Roman" w:hAnsi="Arial" w:cs="Arial"/>
              <w:b/>
              <w:bCs/>
              <w:sz w:val="18"/>
              <w:szCs w:val="18"/>
              <w:lang w:val="es-ES" w:eastAsia="es-ES"/>
            </w:rPr>
            <w:t>_P10_J</w:t>
          </w:r>
        </w:p>
      </w:tc>
    </w:tr>
    <w:tr w:rsidR="00DF3AA7" w:rsidRPr="005D747A" w14:paraId="38D37BB9" w14:textId="77777777" w:rsidTr="5FABA03E">
      <w:trPr>
        <w:trHeight w:val="416"/>
        <w:jc w:val="center"/>
      </w:trPr>
      <w:tc>
        <w:tcPr>
          <w:tcW w:w="1256" w:type="pct"/>
          <w:vMerge/>
        </w:tcPr>
        <w:p w14:paraId="2946DB82" w14:textId="77777777" w:rsidR="00DF3AA7" w:rsidRPr="005D747A" w:rsidRDefault="00DF3AA7" w:rsidP="00DF3AA7">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5997CC1D" w14:textId="77777777" w:rsidR="00DF3AA7" w:rsidRPr="005D747A" w:rsidRDefault="00DF3AA7" w:rsidP="00DF3AA7">
          <w:pPr>
            <w:tabs>
              <w:tab w:val="center" w:pos="4252"/>
              <w:tab w:val="right" w:pos="8504"/>
            </w:tabs>
            <w:spacing w:after="0" w:line="240" w:lineRule="auto"/>
            <w:jc w:val="center"/>
            <w:rPr>
              <w:rFonts w:ascii="Arial" w:eastAsia="Cambria" w:hAnsi="Arial" w:cs="Arial"/>
              <w:b/>
              <w:sz w:val="28"/>
              <w:szCs w:val="24"/>
              <w:lang w:val="es-ES" w:eastAsia="es-ES"/>
            </w:rPr>
          </w:pPr>
        </w:p>
      </w:tc>
      <w:tc>
        <w:tcPr>
          <w:tcW w:w="1439" w:type="pct"/>
          <w:vAlign w:val="center"/>
        </w:tcPr>
        <w:p w14:paraId="46B188A5" w14:textId="12B928C9" w:rsidR="00DF3AA7" w:rsidRPr="005D747A" w:rsidRDefault="00DF3AA7" w:rsidP="00DF3AA7">
          <w:pPr>
            <w:tabs>
              <w:tab w:val="center" w:pos="4252"/>
              <w:tab w:val="right" w:pos="8504"/>
            </w:tabs>
            <w:spacing w:after="0" w:line="240" w:lineRule="auto"/>
            <w:rPr>
              <w:rFonts w:ascii="Arial" w:eastAsia="Times New Roman" w:hAnsi="Arial" w:cs="Arial"/>
              <w:b/>
              <w:bCs/>
              <w:sz w:val="18"/>
              <w:szCs w:val="18"/>
              <w:lang w:val="es-ES" w:eastAsia="es-ES"/>
            </w:rPr>
          </w:pPr>
          <w:r w:rsidRPr="005D747A">
            <w:rPr>
              <w:rFonts w:ascii="Arial" w:eastAsia="Times New Roman" w:hAnsi="Arial" w:cs="Arial"/>
              <w:b/>
              <w:bCs/>
              <w:sz w:val="18"/>
              <w:szCs w:val="18"/>
              <w:lang w:val="es-ES" w:eastAsia="es-ES"/>
            </w:rPr>
            <w:t xml:space="preserve">VERSIÓN: </w:t>
          </w:r>
          <w:r w:rsidR="00D77B44">
            <w:rPr>
              <w:rFonts w:ascii="Arial" w:eastAsia="Times New Roman" w:hAnsi="Arial" w:cs="Arial"/>
              <w:b/>
              <w:bCs/>
              <w:sz w:val="18"/>
              <w:szCs w:val="18"/>
              <w:lang w:val="es-ES" w:eastAsia="es-ES"/>
            </w:rPr>
            <w:t>1</w:t>
          </w:r>
        </w:p>
      </w:tc>
    </w:tr>
    <w:tr w:rsidR="00DF3AA7" w:rsidRPr="005D747A" w14:paraId="066B2246" w14:textId="77777777" w:rsidTr="5FABA03E">
      <w:trPr>
        <w:trHeight w:val="407"/>
        <w:jc w:val="center"/>
      </w:trPr>
      <w:tc>
        <w:tcPr>
          <w:tcW w:w="1256" w:type="pct"/>
          <w:vMerge/>
        </w:tcPr>
        <w:p w14:paraId="110FFD37" w14:textId="77777777" w:rsidR="00DF3AA7" w:rsidRPr="005D747A" w:rsidRDefault="00DF3AA7" w:rsidP="00DF3AA7">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restart"/>
          <w:vAlign w:val="center"/>
        </w:tcPr>
        <w:p w14:paraId="7583C551" w14:textId="05B00DD1" w:rsidR="00DF3AA7" w:rsidRPr="005D747A" w:rsidRDefault="00DF3AA7" w:rsidP="00DF3AA7">
          <w:pPr>
            <w:tabs>
              <w:tab w:val="center" w:pos="4252"/>
              <w:tab w:val="right" w:pos="8504"/>
            </w:tabs>
            <w:spacing w:after="0" w:line="240" w:lineRule="auto"/>
            <w:jc w:val="center"/>
            <w:rPr>
              <w:rFonts w:ascii="Arial" w:eastAsia="Times New Roman" w:hAnsi="Arial" w:cs="Arial"/>
              <w:b/>
              <w:bCs/>
              <w:sz w:val="24"/>
              <w:szCs w:val="24"/>
              <w:lang w:val="es-ES" w:eastAsia="es-ES"/>
            </w:rPr>
          </w:pPr>
          <w:r w:rsidRPr="005D747A">
            <w:rPr>
              <w:rFonts w:ascii="Arial" w:eastAsia="Times New Roman" w:hAnsi="Arial" w:cs="Arial"/>
              <w:b/>
              <w:bCs/>
              <w:sz w:val="24"/>
              <w:szCs w:val="24"/>
              <w:lang w:val="es-ES" w:eastAsia="es-ES"/>
            </w:rPr>
            <w:t xml:space="preserve">Gestión </w:t>
          </w:r>
          <w:r w:rsidR="00E84A5B">
            <w:rPr>
              <w:rFonts w:ascii="Arial" w:eastAsia="Times New Roman" w:hAnsi="Arial" w:cs="Arial"/>
              <w:b/>
              <w:bCs/>
              <w:sz w:val="24"/>
              <w:szCs w:val="24"/>
              <w:lang w:val="es-ES" w:eastAsia="es-ES"/>
            </w:rPr>
            <w:t>Jurídica</w:t>
          </w:r>
        </w:p>
      </w:tc>
      <w:tc>
        <w:tcPr>
          <w:tcW w:w="1439" w:type="pct"/>
          <w:vAlign w:val="center"/>
        </w:tcPr>
        <w:p w14:paraId="3FE9F23F" w14:textId="4CDC853A" w:rsidR="00DF3AA7" w:rsidRPr="005D747A" w:rsidRDefault="00DF3AA7" w:rsidP="00DF3AA7">
          <w:pPr>
            <w:tabs>
              <w:tab w:val="center" w:pos="4252"/>
              <w:tab w:val="right" w:pos="8504"/>
            </w:tabs>
            <w:spacing w:after="0" w:line="240" w:lineRule="auto"/>
            <w:rPr>
              <w:rFonts w:ascii="Arial" w:eastAsia="Times New Roman" w:hAnsi="Arial" w:cs="Arial"/>
              <w:b/>
              <w:bCs/>
              <w:sz w:val="18"/>
              <w:szCs w:val="18"/>
              <w:lang w:val="es-ES" w:eastAsia="es-ES"/>
            </w:rPr>
          </w:pPr>
          <w:r w:rsidRPr="005D747A">
            <w:rPr>
              <w:rFonts w:ascii="Arial" w:eastAsia="Times New Roman" w:hAnsi="Arial" w:cs="Arial"/>
              <w:b/>
              <w:bCs/>
              <w:sz w:val="18"/>
              <w:szCs w:val="18"/>
              <w:lang w:val="es-ES" w:eastAsia="es-ES"/>
            </w:rPr>
            <w:t xml:space="preserve">FECHA: </w:t>
          </w:r>
          <w:r w:rsidR="00D77B44">
            <w:rPr>
              <w:rFonts w:ascii="Arial" w:eastAsia="Times New Roman" w:hAnsi="Arial" w:cs="Arial"/>
              <w:b/>
              <w:bCs/>
              <w:sz w:val="18"/>
              <w:szCs w:val="18"/>
              <w:lang w:val="es-ES" w:eastAsia="es-ES"/>
            </w:rPr>
            <w:t>29/12/2023</w:t>
          </w:r>
        </w:p>
      </w:tc>
    </w:tr>
    <w:tr w:rsidR="00DF3AA7" w:rsidRPr="005D747A" w14:paraId="5ED82476" w14:textId="77777777" w:rsidTr="00E84A5B">
      <w:trPr>
        <w:trHeight w:val="426"/>
        <w:jc w:val="center"/>
      </w:trPr>
      <w:tc>
        <w:tcPr>
          <w:tcW w:w="1256" w:type="pct"/>
          <w:vMerge/>
        </w:tcPr>
        <w:p w14:paraId="1F72F646" w14:textId="77777777" w:rsidR="00DF3AA7" w:rsidRPr="005D747A" w:rsidRDefault="00DF3AA7" w:rsidP="00DF3AA7">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08CE6F91" w14:textId="77777777" w:rsidR="00DF3AA7" w:rsidRPr="005D747A" w:rsidRDefault="00DF3AA7" w:rsidP="00DF3AA7">
          <w:pPr>
            <w:tabs>
              <w:tab w:val="center" w:pos="4252"/>
              <w:tab w:val="right" w:pos="8504"/>
            </w:tabs>
            <w:spacing w:after="0" w:line="240" w:lineRule="auto"/>
            <w:jc w:val="center"/>
            <w:rPr>
              <w:rFonts w:ascii="Arial" w:eastAsia="Cambria" w:hAnsi="Arial" w:cs="Arial"/>
              <w:b/>
              <w:sz w:val="18"/>
              <w:szCs w:val="24"/>
              <w:lang w:val="es-ES" w:eastAsia="es-ES"/>
            </w:rPr>
          </w:pPr>
        </w:p>
      </w:tc>
      <w:tc>
        <w:tcPr>
          <w:tcW w:w="1439" w:type="pct"/>
          <w:vAlign w:val="center"/>
        </w:tcPr>
        <w:p w14:paraId="61CDCEAD" w14:textId="3FBFB240" w:rsidR="00DF3AA7" w:rsidRPr="005D747A" w:rsidRDefault="00DF3AA7" w:rsidP="00E84A5B">
          <w:pPr>
            <w:tabs>
              <w:tab w:val="center" w:pos="4252"/>
              <w:tab w:val="right" w:pos="8504"/>
            </w:tabs>
            <w:spacing w:after="0" w:line="240" w:lineRule="auto"/>
            <w:rPr>
              <w:rFonts w:ascii="Arial" w:eastAsia="Times New Roman" w:hAnsi="Arial" w:cs="Arial"/>
              <w:b/>
              <w:bCs/>
              <w:sz w:val="18"/>
              <w:szCs w:val="18"/>
              <w:lang w:val="es-ES" w:eastAsia="es-ES"/>
            </w:rPr>
          </w:pPr>
          <w:r w:rsidRPr="005D747A">
            <w:rPr>
              <w:rFonts w:ascii="Arial" w:eastAsia="Times New Roman" w:hAnsi="Arial" w:cs="Arial"/>
              <w:b/>
              <w:bCs/>
              <w:sz w:val="18"/>
              <w:szCs w:val="18"/>
              <w:lang w:val="es-ES" w:eastAsia="es-ES"/>
            </w:rPr>
            <w:t xml:space="preserve">Página </w:t>
          </w:r>
          <w:r w:rsidRPr="005D747A">
            <w:rPr>
              <w:rFonts w:ascii="Arial" w:eastAsia="Times New Roman" w:hAnsi="Arial" w:cs="Arial"/>
              <w:b/>
              <w:bCs/>
              <w:noProof/>
              <w:sz w:val="18"/>
              <w:szCs w:val="18"/>
              <w:lang w:val="es-ES" w:eastAsia="es-ES"/>
            </w:rPr>
            <w:fldChar w:fldCharType="begin"/>
          </w:r>
          <w:r w:rsidRPr="005D747A">
            <w:rPr>
              <w:rFonts w:ascii="Arial" w:eastAsia="Cambria" w:hAnsi="Arial" w:cs="Arial"/>
              <w:b/>
              <w:bCs/>
              <w:sz w:val="18"/>
              <w:szCs w:val="18"/>
              <w:lang w:val="es-ES" w:eastAsia="es-ES"/>
            </w:rPr>
            <w:instrText>PAGE  \* Arabic  \* MERGEFORMAT</w:instrText>
          </w:r>
          <w:r w:rsidRPr="005D747A">
            <w:rPr>
              <w:rFonts w:ascii="Arial" w:eastAsia="Cambria" w:hAnsi="Arial" w:cs="Arial"/>
              <w:b/>
              <w:bCs/>
              <w:sz w:val="18"/>
              <w:szCs w:val="18"/>
              <w:lang w:val="es-ES" w:eastAsia="es-ES"/>
            </w:rPr>
            <w:fldChar w:fldCharType="separate"/>
          </w:r>
          <w:r w:rsidRPr="005D747A">
            <w:rPr>
              <w:rFonts w:ascii="Arial" w:eastAsia="Times New Roman" w:hAnsi="Arial" w:cs="Arial"/>
              <w:b/>
              <w:bCs/>
              <w:noProof/>
              <w:sz w:val="18"/>
              <w:szCs w:val="18"/>
              <w:lang w:val="es-ES" w:eastAsia="es-ES"/>
            </w:rPr>
            <w:t>2</w:t>
          </w:r>
          <w:r w:rsidRPr="005D747A">
            <w:rPr>
              <w:rFonts w:ascii="Arial" w:eastAsia="Times New Roman" w:hAnsi="Arial" w:cs="Arial"/>
              <w:b/>
              <w:bCs/>
              <w:noProof/>
              <w:sz w:val="18"/>
              <w:szCs w:val="18"/>
              <w:lang w:val="es-ES" w:eastAsia="es-ES"/>
            </w:rPr>
            <w:fldChar w:fldCharType="end"/>
          </w:r>
          <w:r w:rsidRPr="005D747A">
            <w:rPr>
              <w:rFonts w:ascii="Arial" w:eastAsia="Times New Roman" w:hAnsi="Arial" w:cs="Arial"/>
              <w:b/>
              <w:bCs/>
              <w:sz w:val="18"/>
              <w:szCs w:val="18"/>
              <w:lang w:val="es-ES" w:eastAsia="es-ES"/>
            </w:rPr>
            <w:t xml:space="preserve"> de </w:t>
          </w:r>
          <w:r w:rsidRPr="005D747A">
            <w:rPr>
              <w:rFonts w:ascii="Arial" w:eastAsia="Times New Roman" w:hAnsi="Arial" w:cs="Arial"/>
              <w:b/>
              <w:bCs/>
              <w:noProof/>
              <w:sz w:val="18"/>
              <w:szCs w:val="18"/>
              <w:lang w:val="es-ES" w:eastAsia="es-ES"/>
            </w:rPr>
            <w:fldChar w:fldCharType="begin"/>
          </w:r>
          <w:r w:rsidRPr="005D747A">
            <w:rPr>
              <w:rFonts w:ascii="Arial" w:eastAsia="Cambria" w:hAnsi="Arial" w:cs="Arial"/>
              <w:b/>
              <w:bCs/>
              <w:sz w:val="18"/>
              <w:szCs w:val="18"/>
              <w:lang w:val="es-ES" w:eastAsia="es-ES"/>
            </w:rPr>
            <w:instrText>NUMPAGES  \* Arabic  \* MERGEFORMAT</w:instrText>
          </w:r>
          <w:r w:rsidRPr="005D747A">
            <w:rPr>
              <w:rFonts w:ascii="Arial" w:eastAsia="Cambria" w:hAnsi="Arial" w:cs="Arial"/>
              <w:b/>
              <w:bCs/>
              <w:sz w:val="18"/>
              <w:szCs w:val="18"/>
              <w:lang w:val="es-ES" w:eastAsia="es-ES"/>
            </w:rPr>
            <w:fldChar w:fldCharType="separate"/>
          </w:r>
          <w:r w:rsidRPr="005D747A">
            <w:rPr>
              <w:rFonts w:ascii="Arial" w:eastAsia="Times New Roman" w:hAnsi="Arial" w:cs="Arial"/>
              <w:b/>
              <w:bCs/>
              <w:noProof/>
              <w:sz w:val="18"/>
              <w:szCs w:val="18"/>
              <w:lang w:val="es-ES" w:eastAsia="es-ES"/>
            </w:rPr>
            <w:t>23</w:t>
          </w:r>
          <w:r w:rsidRPr="005D747A">
            <w:rPr>
              <w:rFonts w:ascii="Arial" w:eastAsia="Times New Roman" w:hAnsi="Arial" w:cs="Arial"/>
              <w:b/>
              <w:bCs/>
              <w:noProof/>
              <w:sz w:val="18"/>
              <w:szCs w:val="18"/>
              <w:lang w:val="es-ES" w:eastAsia="es-ES"/>
            </w:rPr>
            <w:fldChar w:fldCharType="end"/>
          </w:r>
        </w:p>
      </w:tc>
    </w:tr>
  </w:tbl>
  <w:p w14:paraId="6BB9E253" w14:textId="6FC454B9" w:rsidR="00E22646" w:rsidRPr="005D747A" w:rsidRDefault="008767FB" w:rsidP="00AF6D72">
    <w:pPr>
      <w:pStyle w:val="Encabezado"/>
      <w:rPr>
        <w:rFonts w:ascii="Arial" w:hAnsi="Arial" w:cs="Arial"/>
      </w:rPr>
    </w:pPr>
    <w:r>
      <w:rPr>
        <w:noProof/>
      </w:rPr>
      <w:pict w14:anchorId="2B0EB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21845" o:spid="_x0000_s1027" type="#_x0000_t136" style="position:absolute;margin-left:0;margin-top:0;width:572.05pt;height:107.25pt;rotation:315;z-index:-251652608;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ADC8" w14:textId="1B357C11" w:rsidR="00946F91" w:rsidRDefault="008767FB">
    <w:pPr>
      <w:pStyle w:val="Encabezado"/>
    </w:pPr>
    <w:r>
      <w:rPr>
        <w:noProof/>
      </w:rPr>
      <w:pict w14:anchorId="3BD5F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321843" o:spid="_x0000_s1025" type="#_x0000_t136" style="position:absolute;margin-left:0;margin-top:0;width:572.05pt;height:107.25pt;rotation:315;z-index:-251656704;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DD6"/>
    <w:multiLevelType w:val="hybridMultilevel"/>
    <w:tmpl w:val="329A8836"/>
    <w:lvl w:ilvl="0" w:tplc="B89269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5F2412"/>
    <w:multiLevelType w:val="hybridMultilevel"/>
    <w:tmpl w:val="5218F7DA"/>
    <w:lvl w:ilvl="0" w:tplc="1FFC5F52">
      <w:start w:val="1"/>
      <w:numFmt w:val="decimal"/>
      <w:lvlText w:val="(%1."/>
      <w:lvlJc w:val="left"/>
      <w:pPr>
        <w:ind w:left="720" w:hanging="360"/>
      </w:pPr>
      <w:rPr>
        <w:rFonts w:eastAsia="Calibri"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DD343E"/>
    <w:multiLevelType w:val="multilevel"/>
    <w:tmpl w:val="C988FA44"/>
    <w:lvl w:ilvl="0">
      <w:start w:val="5"/>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791363"/>
    <w:multiLevelType w:val="hybridMultilevel"/>
    <w:tmpl w:val="20E8BDE2"/>
    <w:lvl w:ilvl="0" w:tplc="2FECC99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9EC0C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4B5B57"/>
    <w:multiLevelType w:val="multilevel"/>
    <w:tmpl w:val="B0A420BA"/>
    <w:lvl w:ilvl="0">
      <w:start w:val="4"/>
      <w:numFmt w:val="upperRoman"/>
      <w:lvlText w:val="%1."/>
      <w:lvlJc w:val="left"/>
      <w:pPr>
        <w:ind w:left="1429" w:hanging="720"/>
      </w:pPr>
      <w:rPr>
        <w:rFonts w:hint="default"/>
      </w:rPr>
    </w:lvl>
    <w:lvl w:ilvl="1">
      <w:start w:val="2"/>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ECF1534"/>
    <w:multiLevelType w:val="hybridMultilevel"/>
    <w:tmpl w:val="3A66C6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F0378DD"/>
    <w:multiLevelType w:val="hybridMultilevel"/>
    <w:tmpl w:val="13C23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2733CEF"/>
    <w:multiLevelType w:val="multilevel"/>
    <w:tmpl w:val="BB78807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7BD3E1D"/>
    <w:multiLevelType w:val="hybridMultilevel"/>
    <w:tmpl w:val="29DAF99E"/>
    <w:lvl w:ilvl="0" w:tplc="72083A9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9C6D3A"/>
    <w:multiLevelType w:val="hybridMultilevel"/>
    <w:tmpl w:val="22461C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FA585B"/>
    <w:multiLevelType w:val="multilevel"/>
    <w:tmpl w:val="B5ECA4CC"/>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4260"/>
        </w:tabs>
        <w:ind w:left="4260" w:hanging="144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6030"/>
        </w:tabs>
        <w:ind w:left="6030" w:hanging="1800"/>
      </w:pPr>
      <w:rPr>
        <w:rFonts w:hint="default"/>
        <w:b/>
      </w:rPr>
    </w:lvl>
    <w:lvl w:ilvl="7">
      <w:start w:val="1"/>
      <w:numFmt w:val="decimal"/>
      <w:lvlText w:val="%1.%2.%3.%4.%5.%6.%7.%8."/>
      <w:lvlJc w:val="left"/>
      <w:pPr>
        <w:tabs>
          <w:tab w:val="num" w:pos="7095"/>
        </w:tabs>
        <w:ind w:left="7095" w:hanging="216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15" w15:restartNumberingAfterBreak="0">
    <w:nsid w:val="5CBB34E7"/>
    <w:multiLevelType w:val="hybridMultilevel"/>
    <w:tmpl w:val="7CA438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F0B66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BB41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178C0"/>
    <w:multiLevelType w:val="hybridMultilevel"/>
    <w:tmpl w:val="CB1A55FE"/>
    <w:lvl w:ilvl="0" w:tplc="240A000D">
      <w:start w:val="1"/>
      <w:numFmt w:val="bullet"/>
      <w:lvlText w:val=""/>
      <w:lvlJc w:val="left"/>
      <w:pPr>
        <w:ind w:left="12510" w:hanging="360"/>
      </w:pPr>
      <w:rPr>
        <w:rFonts w:ascii="Wingdings" w:hAnsi="Wingdings" w:hint="default"/>
      </w:rPr>
    </w:lvl>
    <w:lvl w:ilvl="1" w:tplc="240A0003" w:tentative="1">
      <w:start w:val="1"/>
      <w:numFmt w:val="bullet"/>
      <w:lvlText w:val="o"/>
      <w:lvlJc w:val="left"/>
      <w:pPr>
        <w:ind w:left="13230" w:hanging="360"/>
      </w:pPr>
      <w:rPr>
        <w:rFonts w:ascii="Courier New" w:hAnsi="Courier New" w:cs="Courier New" w:hint="default"/>
      </w:rPr>
    </w:lvl>
    <w:lvl w:ilvl="2" w:tplc="240A0005" w:tentative="1">
      <w:start w:val="1"/>
      <w:numFmt w:val="bullet"/>
      <w:lvlText w:val=""/>
      <w:lvlJc w:val="left"/>
      <w:pPr>
        <w:ind w:left="13950" w:hanging="360"/>
      </w:pPr>
      <w:rPr>
        <w:rFonts w:ascii="Wingdings" w:hAnsi="Wingdings" w:hint="default"/>
      </w:rPr>
    </w:lvl>
    <w:lvl w:ilvl="3" w:tplc="240A0001" w:tentative="1">
      <w:start w:val="1"/>
      <w:numFmt w:val="bullet"/>
      <w:lvlText w:val=""/>
      <w:lvlJc w:val="left"/>
      <w:pPr>
        <w:ind w:left="14670" w:hanging="360"/>
      </w:pPr>
      <w:rPr>
        <w:rFonts w:ascii="Symbol" w:hAnsi="Symbol" w:hint="default"/>
      </w:rPr>
    </w:lvl>
    <w:lvl w:ilvl="4" w:tplc="240A0003" w:tentative="1">
      <w:start w:val="1"/>
      <w:numFmt w:val="bullet"/>
      <w:lvlText w:val="o"/>
      <w:lvlJc w:val="left"/>
      <w:pPr>
        <w:ind w:left="15390" w:hanging="360"/>
      </w:pPr>
      <w:rPr>
        <w:rFonts w:ascii="Courier New" w:hAnsi="Courier New" w:cs="Courier New" w:hint="default"/>
      </w:rPr>
    </w:lvl>
    <w:lvl w:ilvl="5" w:tplc="240A0005" w:tentative="1">
      <w:start w:val="1"/>
      <w:numFmt w:val="bullet"/>
      <w:lvlText w:val=""/>
      <w:lvlJc w:val="left"/>
      <w:pPr>
        <w:ind w:left="16110" w:hanging="360"/>
      </w:pPr>
      <w:rPr>
        <w:rFonts w:ascii="Wingdings" w:hAnsi="Wingdings" w:hint="default"/>
      </w:rPr>
    </w:lvl>
    <w:lvl w:ilvl="6" w:tplc="240A0001" w:tentative="1">
      <w:start w:val="1"/>
      <w:numFmt w:val="bullet"/>
      <w:lvlText w:val=""/>
      <w:lvlJc w:val="left"/>
      <w:pPr>
        <w:ind w:left="16830" w:hanging="360"/>
      </w:pPr>
      <w:rPr>
        <w:rFonts w:ascii="Symbol" w:hAnsi="Symbol" w:hint="default"/>
      </w:rPr>
    </w:lvl>
    <w:lvl w:ilvl="7" w:tplc="240A0003" w:tentative="1">
      <w:start w:val="1"/>
      <w:numFmt w:val="bullet"/>
      <w:lvlText w:val="o"/>
      <w:lvlJc w:val="left"/>
      <w:pPr>
        <w:ind w:left="17550" w:hanging="360"/>
      </w:pPr>
      <w:rPr>
        <w:rFonts w:ascii="Courier New" w:hAnsi="Courier New" w:cs="Courier New" w:hint="default"/>
      </w:rPr>
    </w:lvl>
    <w:lvl w:ilvl="8" w:tplc="240A0005" w:tentative="1">
      <w:start w:val="1"/>
      <w:numFmt w:val="bullet"/>
      <w:lvlText w:val=""/>
      <w:lvlJc w:val="left"/>
      <w:pPr>
        <w:ind w:left="18270" w:hanging="360"/>
      </w:pPr>
      <w:rPr>
        <w:rFonts w:ascii="Wingdings" w:hAnsi="Wingdings" w:hint="default"/>
      </w:rPr>
    </w:lvl>
  </w:abstractNum>
  <w:abstractNum w:abstractNumId="19" w15:restartNumberingAfterBreak="0">
    <w:nsid w:val="70304253"/>
    <w:multiLevelType w:val="hybridMultilevel"/>
    <w:tmpl w:val="93ACB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DA5FB8"/>
    <w:multiLevelType w:val="hybridMultilevel"/>
    <w:tmpl w:val="B4F47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370951363">
    <w:abstractNumId w:val="1"/>
  </w:num>
  <w:num w:numId="2" w16cid:durableId="1878348912">
    <w:abstractNumId w:val="20"/>
  </w:num>
  <w:num w:numId="3" w16cid:durableId="397213">
    <w:abstractNumId w:val="9"/>
  </w:num>
  <w:num w:numId="4" w16cid:durableId="1115255018">
    <w:abstractNumId w:val="10"/>
  </w:num>
  <w:num w:numId="5" w16cid:durableId="597711808">
    <w:abstractNumId w:val="18"/>
  </w:num>
  <w:num w:numId="6" w16cid:durableId="1885826815">
    <w:abstractNumId w:val="15"/>
  </w:num>
  <w:num w:numId="7" w16cid:durableId="1470048950">
    <w:abstractNumId w:val="14"/>
  </w:num>
  <w:num w:numId="8" w16cid:durableId="681317749">
    <w:abstractNumId w:val="6"/>
  </w:num>
  <w:num w:numId="9" w16cid:durableId="1929994604">
    <w:abstractNumId w:val="17"/>
  </w:num>
  <w:num w:numId="10" w16cid:durableId="1983653864">
    <w:abstractNumId w:val="16"/>
  </w:num>
  <w:num w:numId="11" w16cid:durableId="1388452196">
    <w:abstractNumId w:val="3"/>
  </w:num>
  <w:num w:numId="12" w16cid:durableId="574512925">
    <w:abstractNumId w:val="7"/>
  </w:num>
  <w:num w:numId="13" w16cid:durableId="1982297354">
    <w:abstractNumId w:val="0"/>
  </w:num>
  <w:num w:numId="14" w16cid:durableId="1901359184">
    <w:abstractNumId w:val="5"/>
  </w:num>
  <w:num w:numId="15" w16cid:durableId="49503304">
    <w:abstractNumId w:val="2"/>
  </w:num>
  <w:num w:numId="16" w16cid:durableId="1438909561">
    <w:abstractNumId w:val="11"/>
  </w:num>
  <w:num w:numId="17" w16cid:durableId="1677531891">
    <w:abstractNumId w:val="8"/>
  </w:num>
  <w:num w:numId="18" w16cid:durableId="244994128">
    <w:abstractNumId w:val="12"/>
  </w:num>
  <w:num w:numId="19" w16cid:durableId="9181040">
    <w:abstractNumId w:val="19"/>
  </w:num>
  <w:num w:numId="20" w16cid:durableId="1434016096">
    <w:abstractNumId w:val="4"/>
  </w:num>
  <w:num w:numId="21" w16cid:durableId="10092141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77"/>
    <w:rsid w:val="00000796"/>
    <w:rsid w:val="0000429F"/>
    <w:rsid w:val="00014813"/>
    <w:rsid w:val="000277D9"/>
    <w:rsid w:val="00027F55"/>
    <w:rsid w:val="00057087"/>
    <w:rsid w:val="000575C0"/>
    <w:rsid w:val="000702C8"/>
    <w:rsid w:val="00076177"/>
    <w:rsid w:val="00080D94"/>
    <w:rsid w:val="00081DC9"/>
    <w:rsid w:val="0009318E"/>
    <w:rsid w:val="000A188F"/>
    <w:rsid w:val="000E7756"/>
    <w:rsid w:val="000F45B1"/>
    <w:rsid w:val="00103890"/>
    <w:rsid w:val="00113E6F"/>
    <w:rsid w:val="00144B4D"/>
    <w:rsid w:val="00151C87"/>
    <w:rsid w:val="001761A7"/>
    <w:rsid w:val="001A1F83"/>
    <w:rsid w:val="001B72BD"/>
    <w:rsid w:val="001C1840"/>
    <w:rsid w:val="001E6656"/>
    <w:rsid w:val="001F1F46"/>
    <w:rsid w:val="00210309"/>
    <w:rsid w:val="00240667"/>
    <w:rsid w:val="002408E8"/>
    <w:rsid w:val="00245154"/>
    <w:rsid w:val="0027497B"/>
    <w:rsid w:val="00287A02"/>
    <w:rsid w:val="002A4235"/>
    <w:rsid w:val="002C614C"/>
    <w:rsid w:val="002E2BA8"/>
    <w:rsid w:val="00323B19"/>
    <w:rsid w:val="00362556"/>
    <w:rsid w:val="00364E17"/>
    <w:rsid w:val="003820F8"/>
    <w:rsid w:val="0039020C"/>
    <w:rsid w:val="00393F1B"/>
    <w:rsid w:val="003A159D"/>
    <w:rsid w:val="003A345D"/>
    <w:rsid w:val="003D3F51"/>
    <w:rsid w:val="003E4199"/>
    <w:rsid w:val="003E4204"/>
    <w:rsid w:val="003E73A8"/>
    <w:rsid w:val="0041478A"/>
    <w:rsid w:val="00435A69"/>
    <w:rsid w:val="00453B4A"/>
    <w:rsid w:val="0047789F"/>
    <w:rsid w:val="004C5476"/>
    <w:rsid w:val="004D145D"/>
    <w:rsid w:val="004D5AEB"/>
    <w:rsid w:val="004F0A40"/>
    <w:rsid w:val="004F3689"/>
    <w:rsid w:val="005024F9"/>
    <w:rsid w:val="005027A0"/>
    <w:rsid w:val="0051148D"/>
    <w:rsid w:val="005170EB"/>
    <w:rsid w:val="00521477"/>
    <w:rsid w:val="005271B8"/>
    <w:rsid w:val="00530276"/>
    <w:rsid w:val="005308CB"/>
    <w:rsid w:val="00553626"/>
    <w:rsid w:val="0056035F"/>
    <w:rsid w:val="00592279"/>
    <w:rsid w:val="00593BED"/>
    <w:rsid w:val="005B2FC6"/>
    <w:rsid w:val="005C6F3B"/>
    <w:rsid w:val="005D022F"/>
    <w:rsid w:val="005D58E6"/>
    <w:rsid w:val="005D747A"/>
    <w:rsid w:val="005D7D0C"/>
    <w:rsid w:val="005E56FB"/>
    <w:rsid w:val="0062320E"/>
    <w:rsid w:val="00637A88"/>
    <w:rsid w:val="00661AAE"/>
    <w:rsid w:val="006705B8"/>
    <w:rsid w:val="00676D4A"/>
    <w:rsid w:val="00682095"/>
    <w:rsid w:val="006B08B2"/>
    <w:rsid w:val="006C70D0"/>
    <w:rsid w:val="006D7C30"/>
    <w:rsid w:val="006E06F4"/>
    <w:rsid w:val="006E2790"/>
    <w:rsid w:val="006F07E2"/>
    <w:rsid w:val="006F38C8"/>
    <w:rsid w:val="006F4098"/>
    <w:rsid w:val="007047DC"/>
    <w:rsid w:val="00750A46"/>
    <w:rsid w:val="00795339"/>
    <w:rsid w:val="007964CA"/>
    <w:rsid w:val="007A0099"/>
    <w:rsid w:val="007C3280"/>
    <w:rsid w:val="007C42A2"/>
    <w:rsid w:val="007D1F67"/>
    <w:rsid w:val="007E7AB6"/>
    <w:rsid w:val="007F40B1"/>
    <w:rsid w:val="00813882"/>
    <w:rsid w:val="00823036"/>
    <w:rsid w:val="00840984"/>
    <w:rsid w:val="00842A6A"/>
    <w:rsid w:val="0084618E"/>
    <w:rsid w:val="0085393A"/>
    <w:rsid w:val="008600EA"/>
    <w:rsid w:val="008B274C"/>
    <w:rsid w:val="008C1E98"/>
    <w:rsid w:val="008D015F"/>
    <w:rsid w:val="008E5B09"/>
    <w:rsid w:val="008F3220"/>
    <w:rsid w:val="008F63A1"/>
    <w:rsid w:val="00902C61"/>
    <w:rsid w:val="00904ECD"/>
    <w:rsid w:val="00913E8B"/>
    <w:rsid w:val="00920F46"/>
    <w:rsid w:val="00922E29"/>
    <w:rsid w:val="00930509"/>
    <w:rsid w:val="00931D6B"/>
    <w:rsid w:val="0093695D"/>
    <w:rsid w:val="009379C2"/>
    <w:rsid w:val="00946F91"/>
    <w:rsid w:val="00947A44"/>
    <w:rsid w:val="0095515B"/>
    <w:rsid w:val="00956C59"/>
    <w:rsid w:val="00957EB7"/>
    <w:rsid w:val="009809C3"/>
    <w:rsid w:val="00993158"/>
    <w:rsid w:val="009E29E0"/>
    <w:rsid w:val="009E2F3F"/>
    <w:rsid w:val="009F56AB"/>
    <w:rsid w:val="009F768B"/>
    <w:rsid w:val="009F7DBB"/>
    <w:rsid w:val="00A061D4"/>
    <w:rsid w:val="00A11446"/>
    <w:rsid w:val="00A82068"/>
    <w:rsid w:val="00A90DE2"/>
    <w:rsid w:val="00AA1440"/>
    <w:rsid w:val="00AA232C"/>
    <w:rsid w:val="00AA3682"/>
    <w:rsid w:val="00AD1995"/>
    <w:rsid w:val="00AD529D"/>
    <w:rsid w:val="00AE3800"/>
    <w:rsid w:val="00AF3275"/>
    <w:rsid w:val="00AF3619"/>
    <w:rsid w:val="00AF68DE"/>
    <w:rsid w:val="00AF6D72"/>
    <w:rsid w:val="00B031DE"/>
    <w:rsid w:val="00B26232"/>
    <w:rsid w:val="00B305D2"/>
    <w:rsid w:val="00B325EC"/>
    <w:rsid w:val="00B37C30"/>
    <w:rsid w:val="00B51007"/>
    <w:rsid w:val="00B74A0F"/>
    <w:rsid w:val="00B85BC2"/>
    <w:rsid w:val="00BB47A5"/>
    <w:rsid w:val="00BE25B4"/>
    <w:rsid w:val="00BE31EC"/>
    <w:rsid w:val="00BE6180"/>
    <w:rsid w:val="00BF372B"/>
    <w:rsid w:val="00BF53EB"/>
    <w:rsid w:val="00C02D86"/>
    <w:rsid w:val="00C043F7"/>
    <w:rsid w:val="00C04C95"/>
    <w:rsid w:val="00C130A6"/>
    <w:rsid w:val="00C232E3"/>
    <w:rsid w:val="00C45D4C"/>
    <w:rsid w:val="00C6192B"/>
    <w:rsid w:val="00C74092"/>
    <w:rsid w:val="00CA6AAE"/>
    <w:rsid w:val="00CC28B4"/>
    <w:rsid w:val="00CD24B2"/>
    <w:rsid w:val="00CD5354"/>
    <w:rsid w:val="00CD6E31"/>
    <w:rsid w:val="00CF033D"/>
    <w:rsid w:val="00D01A59"/>
    <w:rsid w:val="00D126E9"/>
    <w:rsid w:val="00D22ACA"/>
    <w:rsid w:val="00D26A3E"/>
    <w:rsid w:val="00D36FC8"/>
    <w:rsid w:val="00D41457"/>
    <w:rsid w:val="00D46898"/>
    <w:rsid w:val="00D47E9E"/>
    <w:rsid w:val="00D569C4"/>
    <w:rsid w:val="00D631C0"/>
    <w:rsid w:val="00D70C9D"/>
    <w:rsid w:val="00D77B44"/>
    <w:rsid w:val="00DA0449"/>
    <w:rsid w:val="00DC231B"/>
    <w:rsid w:val="00DC5B49"/>
    <w:rsid w:val="00DC66A6"/>
    <w:rsid w:val="00DD3A41"/>
    <w:rsid w:val="00DD6AC3"/>
    <w:rsid w:val="00DE7CAC"/>
    <w:rsid w:val="00DF3AA7"/>
    <w:rsid w:val="00E04BA0"/>
    <w:rsid w:val="00E05185"/>
    <w:rsid w:val="00E0679F"/>
    <w:rsid w:val="00E15DD9"/>
    <w:rsid w:val="00E22646"/>
    <w:rsid w:val="00E2428A"/>
    <w:rsid w:val="00E33D2B"/>
    <w:rsid w:val="00E42497"/>
    <w:rsid w:val="00E42CC1"/>
    <w:rsid w:val="00E45D41"/>
    <w:rsid w:val="00E55C4C"/>
    <w:rsid w:val="00E575D9"/>
    <w:rsid w:val="00E772A9"/>
    <w:rsid w:val="00E84A5B"/>
    <w:rsid w:val="00E96ABB"/>
    <w:rsid w:val="00EA4B4C"/>
    <w:rsid w:val="00EB69E6"/>
    <w:rsid w:val="00EE5BAF"/>
    <w:rsid w:val="00EF1ADE"/>
    <w:rsid w:val="00EF360F"/>
    <w:rsid w:val="00EF521F"/>
    <w:rsid w:val="00F109F3"/>
    <w:rsid w:val="00F16E39"/>
    <w:rsid w:val="00F5517B"/>
    <w:rsid w:val="00F56158"/>
    <w:rsid w:val="00F9417B"/>
    <w:rsid w:val="00FF4F62"/>
    <w:rsid w:val="00FF549A"/>
    <w:rsid w:val="00FF5FD8"/>
    <w:rsid w:val="00FF6AA5"/>
    <w:rsid w:val="1538D67B"/>
    <w:rsid w:val="1D5BE621"/>
    <w:rsid w:val="5FABA03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82BE"/>
  <w15:chartTrackingRefBased/>
  <w15:docId w15:val="{06B95A69-49E6-4ED7-B704-10CE299D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A9"/>
    <w:pPr>
      <w:spacing w:after="200" w:line="276" w:lineRule="auto"/>
    </w:pPr>
    <w:rPr>
      <w:sz w:val="22"/>
      <w:szCs w:val="22"/>
      <w:lang w:val="es-ES_tradnl" w:eastAsia="en-US"/>
    </w:rPr>
  </w:style>
  <w:style w:type="paragraph" w:styleId="Ttulo1">
    <w:name w:val="heading 1"/>
    <w:basedOn w:val="Normal"/>
    <w:next w:val="Normal"/>
    <w:link w:val="Ttulo1Car"/>
    <w:qFormat/>
    <w:rsid w:val="00E772A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6B08B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ar"/>
    <w:uiPriority w:val="9"/>
    <w:semiHidden/>
    <w:unhideWhenUsed/>
    <w:qFormat/>
    <w:rsid w:val="006B08B2"/>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772A9"/>
    <w:rPr>
      <w:rFonts w:ascii="Calibri Light" w:eastAsia="Times New Roman" w:hAnsi="Calibri Light" w:cs="Times New Roman"/>
      <w:color w:val="2E74B5"/>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customStyle="1" w:styleId="EncabezadoCar">
    <w:name w:val="Encabezado Car"/>
    <w:link w:val="Encabezado"/>
    <w:uiPriority w:val="99"/>
    <w:rsid w:val="00E772A9"/>
    <w:rPr>
      <w:rFonts w:ascii="Calibri" w:eastAsia="Calibri" w:hAnsi="Calibri" w:cs="Times New Roman"/>
      <w:sz w:val="20"/>
      <w:szCs w:val="20"/>
      <w:lang w:val="es-ES_tradnl" w:eastAsia="x-none"/>
    </w:rPr>
  </w:style>
  <w:style w:type="paragraph" w:styleId="Piedepgina">
    <w:name w:val="footer"/>
    <w:basedOn w:val="Normal"/>
    <w:link w:val="PiedepginaCar"/>
    <w:uiPriority w:val="99"/>
    <w:rsid w:val="00E772A9"/>
    <w:pPr>
      <w:tabs>
        <w:tab w:val="center" w:pos="4252"/>
        <w:tab w:val="right" w:pos="8504"/>
      </w:tabs>
      <w:spacing w:after="0" w:line="240" w:lineRule="auto"/>
    </w:pPr>
    <w:rPr>
      <w:sz w:val="20"/>
      <w:szCs w:val="20"/>
      <w:lang w:eastAsia="x-none"/>
    </w:rPr>
  </w:style>
  <w:style w:type="character" w:customStyle="1" w:styleId="PiedepginaCar">
    <w:name w:val="Pie de página Car"/>
    <w:link w:val="Piedepgina"/>
    <w:uiPriority w:val="99"/>
    <w:rsid w:val="00E772A9"/>
    <w:rPr>
      <w:rFonts w:ascii="Calibri" w:eastAsia="Calibri" w:hAnsi="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uiPriority w:val="99"/>
    <w:semiHidden/>
    <w:rsid w:val="00D569C4"/>
    <w:pPr>
      <w:autoSpaceDE w:val="0"/>
      <w:autoSpaceDN w:val="0"/>
      <w:adjustRightInd w:val="0"/>
    </w:pPr>
    <w:rPr>
      <w:rFonts w:ascii="Century Gothic" w:hAnsi="Century Gothic" w:cs="Century Gothic"/>
      <w:color w:val="000000"/>
      <w:sz w:val="24"/>
      <w:szCs w:val="24"/>
      <w:lang w:eastAsia="en-US"/>
    </w:rPr>
  </w:style>
  <w:style w:type="character" w:styleId="nfasis">
    <w:name w:val="Emphasis"/>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szCs w:val="21"/>
      <w:lang w:val="es-CO"/>
    </w:rPr>
  </w:style>
  <w:style w:type="character" w:customStyle="1" w:styleId="TextosinformatoCar">
    <w:name w:val="Texto sin formato Ca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customStyle="1" w:styleId="Textoindependiente3Car">
    <w:name w:val="Texto independiente 3 Car"/>
    <w:link w:val="Textoindependiente3"/>
    <w:uiPriority w:val="99"/>
    <w:rsid w:val="006F07E2"/>
    <w:rPr>
      <w:rFonts w:ascii="Calibri" w:eastAsia="Calibri" w:hAnsi="Calibri" w:cs="Times New Roman"/>
      <w:sz w:val="16"/>
      <w:szCs w:val="16"/>
      <w:lang w:val="es-ES_tradnl"/>
    </w:rPr>
  </w:style>
  <w:style w:type="paragraph" w:styleId="Sinespaciado">
    <w:name w:val="No Spacing"/>
    <w:uiPriority w:val="1"/>
    <w:qFormat/>
    <w:rsid w:val="00CD5354"/>
    <w:rPr>
      <w:sz w:val="22"/>
      <w:szCs w:val="22"/>
      <w:lang w:val="es-CO" w:eastAsia="en-US"/>
    </w:rPr>
  </w:style>
  <w:style w:type="paragraph" w:styleId="Prrafodelista">
    <w:name w:val="List Paragraph"/>
    <w:basedOn w:val="Normal"/>
    <w:uiPriority w:val="34"/>
    <w:qFormat/>
    <w:rsid w:val="005024F9"/>
    <w:pPr>
      <w:ind w:left="720"/>
      <w:contextualSpacing/>
    </w:pPr>
  </w:style>
  <w:style w:type="character" w:styleId="Mencinsinresolver">
    <w:name w:val="Unresolved Mention"/>
    <w:uiPriority w:val="99"/>
    <w:rsid w:val="00393F1B"/>
    <w:rPr>
      <w:color w:val="605E5C"/>
      <w:shd w:val="clear" w:color="auto" w:fill="E1DFDD"/>
    </w:rPr>
  </w:style>
  <w:style w:type="character" w:customStyle="1" w:styleId="Ttulo2Car">
    <w:name w:val="Título 2 Car"/>
    <w:link w:val="Ttulo2"/>
    <w:uiPriority w:val="9"/>
    <w:rsid w:val="006B08B2"/>
    <w:rPr>
      <w:rFonts w:ascii="Calibri Light" w:eastAsia="Times New Roman" w:hAnsi="Calibri Light" w:cs="Times New Roman"/>
      <w:b/>
      <w:bCs/>
      <w:i/>
      <w:iCs/>
      <w:sz w:val="28"/>
      <w:szCs w:val="28"/>
      <w:lang w:val="es-ES_tradnl" w:eastAsia="en-US"/>
    </w:rPr>
  </w:style>
  <w:style w:type="character" w:customStyle="1" w:styleId="Ttulo4Car">
    <w:name w:val="Título 4 Car"/>
    <w:link w:val="Ttulo4"/>
    <w:uiPriority w:val="9"/>
    <w:semiHidden/>
    <w:rsid w:val="006B08B2"/>
    <w:rPr>
      <w:rFonts w:ascii="Calibri" w:eastAsia="Times New Roman" w:hAnsi="Calibri" w:cs="Times New Roman"/>
      <w:b/>
      <w:bCs/>
      <w:sz w:val="28"/>
      <w:szCs w:val="28"/>
      <w:lang w:val="es-ES_tradnl" w:eastAsia="en-US"/>
    </w:rPr>
  </w:style>
  <w:style w:type="paragraph" w:styleId="Textoindependiente">
    <w:name w:val="Body Text"/>
    <w:basedOn w:val="Normal"/>
    <w:link w:val="TextoindependienteCar"/>
    <w:uiPriority w:val="99"/>
    <w:unhideWhenUsed/>
    <w:rsid w:val="006B08B2"/>
    <w:pPr>
      <w:spacing w:after="120"/>
    </w:pPr>
  </w:style>
  <w:style w:type="character" w:customStyle="1" w:styleId="TextoindependienteCar">
    <w:name w:val="Texto independiente Car"/>
    <w:link w:val="Textoindependiente"/>
    <w:uiPriority w:val="99"/>
    <w:rsid w:val="006B08B2"/>
    <w:rPr>
      <w:sz w:val="22"/>
      <w:szCs w:val="22"/>
      <w:lang w:val="es-ES_tradnl" w:eastAsia="en-U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1"/>
    <w:uiPriority w:val="99"/>
    <w:qFormat/>
    <w:rsid w:val="0062320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Appel note de bas de page Car,Footnote Text Char Char Char Cha Car"/>
    <w:uiPriority w:val="99"/>
    <w:rsid w:val="0062320E"/>
    <w:rPr>
      <w:lang w:val="es-ES_tradnl"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qFormat/>
    <w:rsid w:val="0062320E"/>
    <w:rPr>
      <w:vertAlign w:val="superscript"/>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1,MI NOTA PIE DE PÁGINA (TEXTO) Car,Footnote Text Char Car"/>
    <w:link w:val="Textonotapie"/>
    <w:uiPriority w:val="99"/>
    <w:rsid w:val="0062320E"/>
    <w:rPr>
      <w:rFonts w:ascii="Times New Roman" w:eastAsia="Times New Roman" w:hAnsi="Times New Roman"/>
      <w:lang w:val="es-ES" w:eastAsia="es-ES"/>
    </w:rPr>
  </w:style>
  <w:style w:type="paragraph" w:styleId="Textoindependiente2">
    <w:name w:val="Body Text 2"/>
    <w:basedOn w:val="Normal"/>
    <w:link w:val="Textoindependiente2Car"/>
    <w:uiPriority w:val="99"/>
    <w:semiHidden/>
    <w:unhideWhenUsed/>
    <w:rsid w:val="005D022F"/>
    <w:pPr>
      <w:spacing w:after="120" w:line="480" w:lineRule="auto"/>
    </w:pPr>
  </w:style>
  <w:style w:type="character" w:customStyle="1" w:styleId="Textoindependiente2Car">
    <w:name w:val="Texto independiente 2 Car"/>
    <w:link w:val="Textoindependiente2"/>
    <w:uiPriority w:val="99"/>
    <w:semiHidden/>
    <w:rsid w:val="005D022F"/>
    <w:rPr>
      <w:sz w:val="22"/>
      <w:szCs w:val="22"/>
      <w:lang w:val="es-ES_tradnl" w:eastAsia="en-US"/>
    </w:rPr>
  </w:style>
  <w:style w:type="paragraph" w:customStyle="1" w:styleId="ydp323a60cayiv2760201406gmail-msofootnotetext">
    <w:name w:val="ydp323a60cayiv2760201406gmail-msofootnotetext"/>
    <w:basedOn w:val="Normal"/>
    <w:rsid w:val="00956C59"/>
    <w:pPr>
      <w:spacing w:before="100" w:beforeAutospacing="1" w:after="100" w:afterAutospacing="1" w:line="240" w:lineRule="auto"/>
    </w:pPr>
    <w:rPr>
      <w:rFonts w:ascii="Times New Roman" w:hAnsi="Times New Roman"/>
      <w:sz w:val="24"/>
      <w:szCs w:val="24"/>
      <w:lang w:val="es-CO" w:eastAsia="es-CO"/>
    </w:rPr>
  </w:style>
  <w:style w:type="paragraph" w:customStyle="1" w:styleId="paragraph">
    <w:name w:val="paragraph"/>
    <w:basedOn w:val="Normal"/>
    <w:rsid w:val="00946F91"/>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946F91"/>
  </w:style>
  <w:style w:type="character" w:customStyle="1" w:styleId="eop">
    <w:name w:val="eop"/>
    <w:basedOn w:val="Fuentedeprrafopredeter"/>
    <w:rsid w:val="0094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580724033">
      <w:bodyDiv w:val="1"/>
      <w:marLeft w:val="0"/>
      <w:marRight w:val="0"/>
      <w:marTop w:val="0"/>
      <w:marBottom w:val="0"/>
      <w:divBdr>
        <w:top w:val="none" w:sz="0" w:space="0" w:color="auto"/>
        <w:left w:val="none" w:sz="0" w:space="0" w:color="auto"/>
        <w:bottom w:val="none" w:sz="0" w:space="0" w:color="auto"/>
        <w:right w:val="none" w:sz="0" w:space="0" w:color="auto"/>
      </w:divBdr>
      <w:divsChild>
        <w:div w:id="1860192967">
          <w:marLeft w:val="0"/>
          <w:marRight w:val="0"/>
          <w:marTop w:val="0"/>
          <w:marBottom w:val="0"/>
          <w:divBdr>
            <w:top w:val="none" w:sz="0" w:space="0" w:color="auto"/>
            <w:left w:val="none" w:sz="0" w:space="0" w:color="auto"/>
            <w:bottom w:val="none" w:sz="0" w:space="0" w:color="auto"/>
            <w:right w:val="none" w:sz="0" w:space="0" w:color="auto"/>
          </w:divBdr>
        </w:div>
        <w:div w:id="1206410200">
          <w:marLeft w:val="0"/>
          <w:marRight w:val="0"/>
          <w:marTop w:val="0"/>
          <w:marBottom w:val="0"/>
          <w:divBdr>
            <w:top w:val="none" w:sz="0" w:space="0" w:color="auto"/>
            <w:left w:val="none" w:sz="0" w:space="0" w:color="auto"/>
            <w:bottom w:val="none" w:sz="0" w:space="0" w:color="auto"/>
            <w:right w:val="none" w:sz="0" w:space="0" w:color="auto"/>
          </w:divBdr>
        </w:div>
      </w:divsChild>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1905024229">
      <w:bodyDiv w:val="1"/>
      <w:marLeft w:val="0"/>
      <w:marRight w:val="0"/>
      <w:marTop w:val="0"/>
      <w:marBottom w:val="0"/>
      <w:divBdr>
        <w:top w:val="none" w:sz="0" w:space="0" w:color="auto"/>
        <w:left w:val="none" w:sz="0" w:space="0" w:color="auto"/>
        <w:bottom w:val="none" w:sz="0" w:space="0" w:color="auto"/>
        <w:right w:val="none" w:sz="0" w:space="0" w:color="auto"/>
      </w:divBdr>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B11ACD5CCDAD4D8A9F922204BB37A7" ma:contentTypeVersion="11" ma:contentTypeDescription="Crear nuevo documento." ma:contentTypeScope="" ma:versionID="272d1c425b752566945db1f0e89cabd4">
  <xsd:schema xmlns:xsd="http://www.w3.org/2001/XMLSchema" xmlns:xs="http://www.w3.org/2001/XMLSchema" xmlns:p="http://schemas.microsoft.com/office/2006/metadata/properties" xmlns:ns2="0480824e-1457-4f95-a5b9-23eec9a05794" xmlns:ns3="fbe07667-bb35-488f-b713-68532c893ff7" targetNamespace="http://schemas.microsoft.com/office/2006/metadata/properties" ma:root="true" ma:fieldsID="bff33f9799f7961145eec886e12bd853" ns2:_="" ns3:_="">
    <xsd:import namespace="0480824e-1457-4f95-a5b9-23eec9a05794"/>
    <xsd:import namespace="fbe07667-bb35-488f-b713-68532c893f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0824e-1457-4f95-a5b9-23eec9a0579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3bad194-7723-4901-b29b-81442ab3e005}" ma:internalName="TaxCatchAll" ma:showField="CatchAllData" ma:web="0480824e-1457-4f95-a5b9-23eec9a057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e07667-bb35-488f-b713-68532c893f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50DE2-B76D-4B97-83B4-79683A25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0824e-1457-4f95-a5b9-23eec9a05794"/>
    <ds:schemaRef ds:uri="fbe07667-bb35-488f-b713-68532c893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CFA57-3533-F74D-9DB9-9E0EA7ED8B9C}">
  <ds:schemaRefs>
    <ds:schemaRef ds:uri="http://schemas.openxmlformats.org/officeDocument/2006/bibliography"/>
  </ds:schemaRefs>
</ds:datastoreItem>
</file>

<file path=customXml/itemProps3.xml><?xml version="1.0" encoding="utf-8"?>
<ds:datastoreItem xmlns:ds="http://schemas.openxmlformats.org/officeDocument/2006/customXml" ds:itemID="{22BF7B3D-DA39-8440-9D24-D937EF920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1111</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Ana María García Cañadulce</cp:lastModifiedBy>
  <cp:revision>2</cp:revision>
  <cp:lastPrinted>2022-12-20T18:41:00Z</cp:lastPrinted>
  <dcterms:created xsi:type="dcterms:W3CDTF">2024-01-15T16:08:00Z</dcterms:created>
  <dcterms:modified xsi:type="dcterms:W3CDTF">2024-01-15T16:08:00Z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0x010100DAF2EF36DE851E439093B1272DCA1A07</vt:lpwstr>
  </property>
  <property fmtid="{D5CDD505-2E9C-101B-9397-08002B2CF9AE}" pid="3" name="lcf76f155ced4ddcb4097134ff3c332f">
    <vt:lpwstr/>
  </property>
  <property fmtid="{D5CDD505-2E9C-101B-9397-08002B2CF9AE}" pid="4" name="TaxCatchAll">
    <vt:lpwstr/>
  </property>
</Properties>
</file>