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A2B6" w14:textId="77777777" w:rsidR="00006991" w:rsidRDefault="00006991" w:rsidP="00006991">
      <w:pPr>
        <w:rPr>
          <w:rFonts w:ascii="Arial" w:eastAsia="Arial" w:hAnsi="Arial" w:cs="Arial"/>
          <w:b/>
          <w:color w:val="FF0000"/>
        </w:rPr>
      </w:pPr>
      <w:bookmarkStart w:id="0" w:name="_Hlk516761549"/>
      <w:bookmarkStart w:id="1" w:name="_Hlk516932190"/>
      <w:r>
        <w:rPr>
          <w:rFonts w:ascii="Arial" w:eastAsia="Arial" w:hAnsi="Arial" w:cs="Arial"/>
          <w:b/>
          <w:color w:val="FF0000"/>
        </w:rPr>
        <w:tab/>
      </w:r>
    </w:p>
    <w:p w14:paraId="43B5FA75" w14:textId="4CE173A6" w:rsidR="00006991" w:rsidRPr="00006991" w:rsidRDefault="00006991" w:rsidP="00006991">
      <w:pPr>
        <w:jc w:val="center"/>
        <w:rPr>
          <w:rFonts w:ascii="Arial" w:eastAsia="Arial" w:hAnsi="Arial" w:cs="Arial"/>
          <w:b/>
        </w:rPr>
      </w:pPr>
      <w:r w:rsidRPr="00006991">
        <w:rPr>
          <w:rFonts w:ascii="Arial" w:eastAsia="Arial" w:hAnsi="Arial" w:cs="Arial"/>
          <w:b/>
        </w:rPr>
        <w:t>INFORME EJECUTIVO CONSOLIDADO DEBIDA DILIGENCIA CONTRAPARTE</w:t>
      </w:r>
    </w:p>
    <w:p w14:paraId="0153C372" w14:textId="77777777" w:rsidR="00006991" w:rsidRDefault="00006991" w:rsidP="00006991">
      <w:pPr>
        <w:rPr>
          <w:rFonts w:ascii="Arial" w:eastAsia="Arial" w:hAnsi="Arial" w:cs="Arial"/>
          <w:b/>
          <w:color w:val="FF0000"/>
        </w:rPr>
      </w:pPr>
    </w:p>
    <w:p w14:paraId="40C0CADE" w14:textId="77777777" w:rsidR="00006991" w:rsidRPr="00D9367C" w:rsidRDefault="00006991" w:rsidP="00006991">
      <w:pPr>
        <w:pStyle w:val="Prrafodelista"/>
        <w:ind w:left="360"/>
        <w:jc w:val="both"/>
        <w:rPr>
          <w:rFonts w:ascii="Arial" w:hAnsi="Arial" w:cs="Arial"/>
          <w:b/>
          <w:i/>
          <w:iCs/>
        </w:rPr>
      </w:pPr>
    </w:p>
    <w:p w14:paraId="489C6F1F" w14:textId="2CF75E63" w:rsidR="00006991" w:rsidRPr="00D9367C" w:rsidRDefault="00006991" w:rsidP="00D9367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i/>
          <w:iCs/>
        </w:rPr>
      </w:pPr>
      <w:r w:rsidRPr="00D9367C">
        <w:rPr>
          <w:rFonts w:ascii="Arial" w:hAnsi="Arial" w:cs="Arial"/>
          <w:b/>
          <w:i/>
          <w:iCs/>
        </w:rPr>
        <w:t xml:space="preserve">CONTRAPARTE ANALIZADA </w:t>
      </w:r>
    </w:p>
    <w:p w14:paraId="5CBE0D96" w14:textId="77777777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</w:p>
    <w:p w14:paraId="13BDC194" w14:textId="28E7538A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  <w:r w:rsidRPr="00006991">
        <w:rPr>
          <w:rFonts w:ascii="Arial" w:hAnsi="Arial" w:cs="Arial"/>
          <w:bCs/>
        </w:rPr>
        <w:t xml:space="preserve">Nombre: </w:t>
      </w:r>
      <w:r w:rsidRPr="00254594">
        <w:rPr>
          <w:rFonts w:ascii="Arial" w:hAnsi="Arial" w:cs="Arial"/>
          <w:bCs/>
          <w:color w:val="A5C9EB" w:themeColor="text2" w:themeTint="40"/>
        </w:rPr>
        <w:t xml:space="preserve">XXXX  </w:t>
      </w:r>
    </w:p>
    <w:p w14:paraId="2B94B74A" w14:textId="760038BA" w:rsidR="00006991" w:rsidRPr="00254594" w:rsidRDefault="00006991" w:rsidP="00006991">
      <w:pPr>
        <w:pStyle w:val="Prrafodelista"/>
        <w:ind w:left="360"/>
        <w:jc w:val="both"/>
        <w:rPr>
          <w:rFonts w:ascii="Arial" w:hAnsi="Arial" w:cs="Arial"/>
          <w:bCs/>
          <w:color w:val="A5C9EB" w:themeColor="text2" w:themeTint="40"/>
        </w:rPr>
      </w:pPr>
      <w:r w:rsidRPr="00006991">
        <w:rPr>
          <w:rFonts w:ascii="Arial" w:hAnsi="Arial" w:cs="Arial"/>
          <w:bCs/>
        </w:rPr>
        <w:t>Tipo de documento</w:t>
      </w:r>
      <w:r>
        <w:rPr>
          <w:rFonts w:ascii="Arial" w:hAnsi="Arial" w:cs="Arial"/>
          <w:bCs/>
        </w:rPr>
        <w:t xml:space="preserve"> identificación</w:t>
      </w:r>
      <w:r w:rsidRPr="00006991">
        <w:rPr>
          <w:rFonts w:ascii="Arial" w:hAnsi="Arial" w:cs="Arial"/>
          <w:bCs/>
        </w:rPr>
        <w:t xml:space="preserve">: </w:t>
      </w:r>
      <w:r w:rsidRPr="00254594">
        <w:rPr>
          <w:rFonts w:ascii="Arial" w:hAnsi="Arial" w:cs="Arial"/>
          <w:bCs/>
          <w:color w:val="A5C9EB" w:themeColor="text2" w:themeTint="40"/>
        </w:rPr>
        <w:t>(NIT, CC, CE)</w:t>
      </w:r>
    </w:p>
    <w:p w14:paraId="4A9FEB83" w14:textId="645B427D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Número de d</w:t>
      </w:r>
      <w:r w:rsidRPr="00006991">
        <w:rPr>
          <w:rFonts w:ascii="Arial" w:hAnsi="Arial" w:cs="Arial"/>
          <w:bCs/>
        </w:rPr>
        <w:t xml:space="preserve">ocumento de identificación: </w:t>
      </w:r>
      <w:r w:rsidRPr="00254594">
        <w:rPr>
          <w:rFonts w:ascii="Arial" w:hAnsi="Arial" w:cs="Arial"/>
          <w:bCs/>
          <w:color w:val="A5C9EB" w:themeColor="text2" w:themeTint="40"/>
        </w:rPr>
        <w:t>(número)</w:t>
      </w:r>
    </w:p>
    <w:p w14:paraId="27892D5B" w14:textId="763502E6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  <w:r w:rsidRPr="00006991">
        <w:rPr>
          <w:rFonts w:ascii="Arial" w:hAnsi="Arial" w:cs="Arial"/>
          <w:bCs/>
        </w:rPr>
        <w:t xml:space="preserve">Riesgo LA/FT: </w:t>
      </w:r>
      <w:r w:rsidR="003440F0" w:rsidRPr="003440F0">
        <w:rPr>
          <w:rFonts w:ascii="Arial" w:hAnsi="Arial" w:cs="Arial"/>
          <w:bCs/>
          <w:color w:val="A5C9EB" w:themeColor="text2" w:themeTint="40"/>
        </w:rPr>
        <w:t>(Sí / No)</w:t>
      </w:r>
    </w:p>
    <w:p w14:paraId="429722E4" w14:textId="35FDAAC9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  <w:r w:rsidRPr="00006991">
        <w:rPr>
          <w:rFonts w:ascii="Arial" w:hAnsi="Arial" w:cs="Arial"/>
          <w:bCs/>
        </w:rPr>
        <w:t xml:space="preserve">Riesgo C/ST: </w:t>
      </w:r>
      <w:r w:rsidR="003440F0" w:rsidRPr="003440F0">
        <w:rPr>
          <w:rFonts w:ascii="Arial" w:hAnsi="Arial" w:cs="Arial"/>
          <w:bCs/>
          <w:color w:val="A5C9EB" w:themeColor="text2" w:themeTint="40"/>
        </w:rPr>
        <w:t>(Sí / No)</w:t>
      </w:r>
    </w:p>
    <w:p w14:paraId="3162AE9D" w14:textId="77777777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</w:p>
    <w:p w14:paraId="4CE9EB56" w14:textId="77777777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</w:p>
    <w:p w14:paraId="3F337E64" w14:textId="431F5120" w:rsidR="00006991" w:rsidRDefault="00006991" w:rsidP="00006991">
      <w:pPr>
        <w:pStyle w:val="Prrafodelista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Realizada la validación de la información de las contrapartes que pretenden tener un vínculo con la Agencia Distrital para la Educación Superior, la Ciencia y la Tecnología-ATENEA, con el fin de conocer la misma, establecer y verificar su identidad e información reportada en los formatos de debida diligencia de persona natural, persona jurídica y </w:t>
      </w:r>
      <w:proofErr w:type="spellStart"/>
      <w:r>
        <w:rPr>
          <w:rFonts w:ascii="Arial" w:hAnsi="Arial" w:cs="Arial"/>
          <w:bCs/>
        </w:rPr>
        <w:t>PEPs</w:t>
      </w:r>
      <w:proofErr w:type="spellEnd"/>
      <w:r>
        <w:rPr>
          <w:rFonts w:ascii="Arial" w:hAnsi="Arial" w:cs="Arial"/>
          <w:bCs/>
        </w:rPr>
        <w:t>, e identificar posibles riesgos de exposición a los riesgos de lavado de activos, financiación del terrorismo y financiación de la proliferación de armas de destrucción masiva LAFT/FPADM, se presenta el resumen ejecutivo de lo evidenciado en las Persona Jurídica/Persona Natural (</w:t>
      </w:r>
      <w:r w:rsidRPr="00254594">
        <w:rPr>
          <w:rFonts w:ascii="Arial" w:hAnsi="Arial" w:cs="Arial"/>
          <w:bCs/>
          <w:color w:val="A5C9EB" w:themeColor="text2" w:themeTint="40"/>
        </w:rPr>
        <w:t>elegir una de las dos dependiendo de la contraparte</w:t>
      </w:r>
      <w:r>
        <w:rPr>
          <w:rFonts w:ascii="Arial" w:hAnsi="Arial" w:cs="Arial"/>
          <w:bCs/>
        </w:rPr>
        <w:t>)</w:t>
      </w:r>
      <w:r w:rsidR="00381844">
        <w:rPr>
          <w:rFonts w:ascii="Arial" w:hAnsi="Arial" w:cs="Arial"/>
          <w:bCs/>
        </w:rPr>
        <w:t>, su Representante Legal y los socios, asociados o fundadores reportados en los formatos de debida diligencia de contraparte, así:</w:t>
      </w:r>
    </w:p>
    <w:p w14:paraId="10D4F198" w14:textId="77777777" w:rsidR="00381844" w:rsidRDefault="00381844" w:rsidP="00381844">
      <w:pPr>
        <w:jc w:val="both"/>
        <w:rPr>
          <w:rFonts w:ascii="Arial" w:hAnsi="Arial" w:cs="Arial"/>
          <w:bCs/>
        </w:rPr>
      </w:pPr>
    </w:p>
    <w:p w14:paraId="76E488BA" w14:textId="77777777" w:rsidR="00381844" w:rsidRPr="00D9367C" w:rsidRDefault="00381844" w:rsidP="00381844">
      <w:pPr>
        <w:jc w:val="both"/>
        <w:rPr>
          <w:rFonts w:ascii="Arial" w:hAnsi="Arial" w:cs="Arial"/>
          <w:bCs/>
          <w:i/>
          <w:iCs/>
        </w:rPr>
      </w:pPr>
    </w:p>
    <w:p w14:paraId="084BBA35" w14:textId="6467BC2F" w:rsidR="00381844" w:rsidRPr="00D9367C" w:rsidRDefault="00381844" w:rsidP="00D9367C">
      <w:pPr>
        <w:pStyle w:val="Prrafodelista"/>
        <w:numPr>
          <w:ilvl w:val="0"/>
          <w:numId w:val="12"/>
        </w:numPr>
        <w:tabs>
          <w:tab w:val="left" w:pos="4450"/>
        </w:tabs>
        <w:jc w:val="both"/>
        <w:rPr>
          <w:rFonts w:ascii="Arial" w:hAnsi="Arial" w:cs="Arial"/>
          <w:bCs/>
          <w:i/>
          <w:iCs/>
          <w:color w:val="A5C9EB" w:themeColor="text2" w:themeTint="40"/>
        </w:rPr>
      </w:pPr>
      <w:r w:rsidRPr="00D9367C">
        <w:rPr>
          <w:rFonts w:ascii="Arial" w:hAnsi="Arial" w:cs="Arial"/>
          <w:b/>
          <w:i/>
          <w:iCs/>
        </w:rPr>
        <w:t>HALLAZGOS</w:t>
      </w:r>
      <w:r w:rsidR="00C5609C" w:rsidRPr="00D9367C">
        <w:rPr>
          <w:rFonts w:ascii="Arial" w:hAnsi="Arial" w:cs="Arial"/>
          <w:b/>
          <w:i/>
          <w:iCs/>
        </w:rPr>
        <w:t xml:space="preserve"> POR SEGMENTO</w:t>
      </w:r>
      <w:r w:rsidRPr="00D9367C">
        <w:rPr>
          <w:rFonts w:ascii="Arial" w:hAnsi="Arial" w:cs="Arial"/>
          <w:bCs/>
          <w:i/>
          <w:iCs/>
        </w:rPr>
        <w:t>:</w:t>
      </w:r>
      <w:r w:rsidR="00C5609C" w:rsidRPr="00D9367C">
        <w:rPr>
          <w:rFonts w:ascii="Arial" w:hAnsi="Arial" w:cs="Arial"/>
          <w:bCs/>
          <w:i/>
          <w:iCs/>
        </w:rPr>
        <w:t xml:space="preserve"> </w:t>
      </w:r>
      <w:r w:rsidR="00C5609C" w:rsidRPr="00D9367C">
        <w:rPr>
          <w:rFonts w:ascii="Arial" w:hAnsi="Arial" w:cs="Arial"/>
          <w:bCs/>
          <w:i/>
          <w:iCs/>
          <w:color w:val="A5C9EB" w:themeColor="text2" w:themeTint="40"/>
        </w:rPr>
        <w:t>(P.J o P.N, RL, Socios, asociados o fundadores)</w:t>
      </w:r>
    </w:p>
    <w:p w14:paraId="12C0C4D4" w14:textId="77777777" w:rsidR="00381844" w:rsidRPr="00381844" w:rsidRDefault="00381844" w:rsidP="00381844">
      <w:pPr>
        <w:jc w:val="both"/>
        <w:rPr>
          <w:rFonts w:ascii="Arial" w:hAnsi="Arial" w:cs="Arial"/>
          <w:bCs/>
        </w:rPr>
      </w:pPr>
    </w:p>
    <w:p w14:paraId="4CE7A28F" w14:textId="37653735" w:rsidR="00381844" w:rsidRPr="00013F24" w:rsidRDefault="00381844" w:rsidP="00013F24">
      <w:pPr>
        <w:pStyle w:val="Prrafodelista"/>
        <w:numPr>
          <w:ilvl w:val="0"/>
          <w:numId w:val="9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013F24">
        <w:rPr>
          <w:rFonts w:ascii="Arial" w:hAnsi="Arial" w:cs="Arial"/>
          <w:bCs/>
        </w:rPr>
        <w:t>PERSONA (S) JURÍDICA (S):</w:t>
      </w:r>
      <w:r w:rsidRPr="00013F24">
        <w:rPr>
          <w:rFonts w:ascii="Arial" w:hAnsi="Arial" w:cs="Arial"/>
          <w:bCs/>
        </w:rPr>
        <w:tab/>
      </w:r>
    </w:p>
    <w:p w14:paraId="151533BA" w14:textId="77777777" w:rsidR="00381844" w:rsidRDefault="00381844" w:rsidP="00381844">
      <w:pPr>
        <w:tabs>
          <w:tab w:val="left" w:pos="4450"/>
        </w:tabs>
        <w:jc w:val="both"/>
        <w:rPr>
          <w:rFonts w:ascii="Arial" w:hAnsi="Arial" w:cs="Arial"/>
          <w:bCs/>
        </w:rPr>
      </w:pPr>
    </w:p>
    <w:p w14:paraId="43AFE494" w14:textId="0B153447" w:rsidR="00381844" w:rsidRPr="006B65B0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013F24">
        <w:rPr>
          <w:rFonts w:ascii="Arial" w:hAnsi="Arial" w:cs="Arial"/>
          <w:bCs/>
        </w:rPr>
        <w:t xml:space="preserve">Listas consultadas en software </w:t>
      </w:r>
      <w:r w:rsidRPr="006B65B0">
        <w:rPr>
          <w:rFonts w:ascii="Arial" w:hAnsi="Arial" w:cs="Arial"/>
          <w:bCs/>
          <w:color w:val="A5C9EB" w:themeColor="text2" w:themeTint="40"/>
        </w:rPr>
        <w:t>(</w:t>
      </w:r>
      <w:r w:rsidR="00881986" w:rsidRPr="006B65B0">
        <w:rPr>
          <w:rFonts w:ascii="Arial" w:hAnsi="Arial" w:cs="Arial"/>
          <w:bCs/>
          <w:color w:val="A5C9EB" w:themeColor="text2" w:themeTint="40"/>
        </w:rPr>
        <w:t>En caso de que el hallazgo provenga de las listas del software, se debe señalar la lista correspondiente y registrar el análisis del mapa de calor, la colorimetría y el porcentaje de riesgo</w:t>
      </w:r>
      <w:r w:rsidRPr="006B65B0">
        <w:rPr>
          <w:rFonts w:ascii="Arial" w:hAnsi="Arial" w:cs="Arial"/>
          <w:bCs/>
          <w:color w:val="A5C9EB" w:themeColor="text2" w:themeTint="40"/>
        </w:rPr>
        <w:t>)</w:t>
      </w:r>
    </w:p>
    <w:p w14:paraId="68EEDD7E" w14:textId="461A3928" w:rsidR="00381844" w:rsidRPr="00881986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013F24">
        <w:rPr>
          <w:rFonts w:ascii="Arial" w:hAnsi="Arial" w:cs="Arial"/>
          <w:bCs/>
        </w:rPr>
        <w:t xml:space="preserve">Procesos Judiciales </w:t>
      </w:r>
      <w:r w:rsidRPr="006B65B0">
        <w:rPr>
          <w:rFonts w:ascii="Arial" w:hAnsi="Arial" w:cs="Arial"/>
          <w:bCs/>
          <w:color w:val="A5C9EB" w:themeColor="text2" w:themeTint="40"/>
        </w:rPr>
        <w:t>(Discriminar procesos administrativos, laborales, civiles)</w:t>
      </w:r>
    </w:p>
    <w:p w14:paraId="2F4D1158" w14:textId="6E94BDAA" w:rsidR="00381844" w:rsidRPr="00013F24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013F24">
        <w:rPr>
          <w:rFonts w:ascii="Arial" w:hAnsi="Arial" w:cs="Arial"/>
          <w:bCs/>
        </w:rPr>
        <w:t>Procesos Judiciales Penales JEPMS:</w:t>
      </w:r>
      <w:r w:rsidR="0024654F">
        <w:rPr>
          <w:rFonts w:ascii="Arial" w:hAnsi="Arial" w:cs="Arial"/>
          <w:bCs/>
        </w:rPr>
        <w:t xml:space="preserve"> </w:t>
      </w:r>
      <w:r w:rsidR="0024654F" w:rsidRPr="0024654F">
        <w:rPr>
          <w:rFonts w:ascii="Arial" w:hAnsi="Arial" w:cs="Arial"/>
          <w:bCs/>
          <w:color w:val="A5C9EB" w:themeColor="text2" w:themeTint="40"/>
        </w:rPr>
        <w:t>Incluir los hallazgos reportados en esta entidad.</w:t>
      </w:r>
    </w:p>
    <w:p w14:paraId="2CD72E5B" w14:textId="074459D7" w:rsidR="00381844" w:rsidRPr="00013F24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013F24">
        <w:rPr>
          <w:rFonts w:ascii="Arial" w:hAnsi="Arial" w:cs="Arial"/>
          <w:bCs/>
        </w:rPr>
        <w:t>Procesos en Procuraduría:</w:t>
      </w:r>
      <w:r w:rsidR="0024654F">
        <w:rPr>
          <w:rFonts w:ascii="Arial" w:hAnsi="Arial" w:cs="Arial"/>
          <w:bCs/>
        </w:rPr>
        <w:t xml:space="preserve"> </w:t>
      </w:r>
      <w:r w:rsidR="0024654F" w:rsidRPr="0024654F">
        <w:rPr>
          <w:rFonts w:ascii="Arial" w:hAnsi="Arial" w:cs="Arial"/>
          <w:bCs/>
          <w:color w:val="A5C9EB" w:themeColor="text2" w:themeTint="40"/>
        </w:rPr>
        <w:t>Incluir los hallazgos reportados en esta entidad.</w:t>
      </w:r>
    </w:p>
    <w:p w14:paraId="484ABB8C" w14:textId="7D06D1FF" w:rsidR="00381844" w:rsidRPr="00013F24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013F24">
        <w:rPr>
          <w:rFonts w:ascii="Arial" w:hAnsi="Arial" w:cs="Arial"/>
          <w:bCs/>
        </w:rPr>
        <w:t>Procesos en Contraloría:</w:t>
      </w:r>
      <w:r w:rsidR="0024654F">
        <w:rPr>
          <w:rFonts w:ascii="Arial" w:hAnsi="Arial" w:cs="Arial"/>
          <w:bCs/>
        </w:rPr>
        <w:t xml:space="preserve"> </w:t>
      </w:r>
      <w:r w:rsidR="00BB646A" w:rsidRPr="0024654F">
        <w:rPr>
          <w:rFonts w:ascii="Arial" w:hAnsi="Arial" w:cs="Arial"/>
          <w:bCs/>
          <w:color w:val="A5C9EB" w:themeColor="text2" w:themeTint="40"/>
        </w:rPr>
        <w:t>Incluir los hallazgos reportados en esta entidad.</w:t>
      </w:r>
    </w:p>
    <w:p w14:paraId="47EBF901" w14:textId="19C982EF" w:rsidR="00381844" w:rsidRPr="00BB646A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013F24">
        <w:rPr>
          <w:rFonts w:ascii="Arial" w:hAnsi="Arial" w:cs="Arial"/>
          <w:bCs/>
        </w:rPr>
        <w:t>Consulta general en internet:</w:t>
      </w:r>
      <w:r w:rsidR="00BB646A">
        <w:rPr>
          <w:rFonts w:ascii="Arial" w:hAnsi="Arial" w:cs="Arial"/>
          <w:bCs/>
        </w:rPr>
        <w:t xml:space="preserve"> </w:t>
      </w:r>
      <w:r w:rsidR="00BB646A" w:rsidRPr="00BB646A">
        <w:rPr>
          <w:rFonts w:ascii="Arial" w:hAnsi="Arial" w:cs="Arial"/>
          <w:bCs/>
          <w:color w:val="A5C9EB" w:themeColor="text2" w:themeTint="40"/>
        </w:rPr>
        <w:t>Registrar hallazgos relevantes identificados en la búsqueda.</w:t>
      </w:r>
    </w:p>
    <w:p w14:paraId="0E67CB36" w14:textId="11A53A1C" w:rsidR="00381844" w:rsidRPr="00013F24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013F24">
        <w:rPr>
          <w:rFonts w:ascii="Arial" w:hAnsi="Arial" w:cs="Arial"/>
          <w:bCs/>
        </w:rPr>
        <w:t>Antecedentes en la Agencia:</w:t>
      </w:r>
      <w:r w:rsidR="00FB7FEF">
        <w:rPr>
          <w:rFonts w:ascii="Arial" w:hAnsi="Arial" w:cs="Arial"/>
          <w:bCs/>
        </w:rPr>
        <w:t xml:space="preserve"> </w:t>
      </w:r>
      <w:r w:rsidR="00FB7FEF" w:rsidRPr="00FB7FEF">
        <w:rPr>
          <w:rFonts w:ascii="Arial" w:hAnsi="Arial" w:cs="Arial"/>
          <w:bCs/>
          <w:color w:val="A5C9EB" w:themeColor="text2" w:themeTint="40"/>
        </w:rPr>
        <w:t xml:space="preserve">Documentar </w:t>
      </w:r>
      <w:r w:rsidR="00FB7FEF">
        <w:rPr>
          <w:rFonts w:ascii="Arial" w:hAnsi="Arial" w:cs="Arial"/>
          <w:bCs/>
          <w:color w:val="A5C9EB" w:themeColor="text2" w:themeTint="40"/>
        </w:rPr>
        <w:t xml:space="preserve">los </w:t>
      </w:r>
      <w:r w:rsidR="00FB7FEF" w:rsidRPr="00FB7FEF">
        <w:rPr>
          <w:rFonts w:ascii="Arial" w:hAnsi="Arial" w:cs="Arial"/>
          <w:bCs/>
          <w:color w:val="A5C9EB" w:themeColor="text2" w:themeTint="40"/>
        </w:rPr>
        <w:t xml:space="preserve">antecedentes relacionados </w:t>
      </w:r>
    </w:p>
    <w:p w14:paraId="0EDA4553" w14:textId="659A116E" w:rsidR="00381844" w:rsidRPr="00013F24" w:rsidRDefault="00381844" w:rsidP="00013F24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013F24">
        <w:rPr>
          <w:rFonts w:ascii="Arial" w:hAnsi="Arial" w:cs="Arial"/>
          <w:bCs/>
        </w:rPr>
        <w:t xml:space="preserve">Valoración general de nivel de riesgo </w:t>
      </w:r>
      <w:r w:rsidR="00412F54" w:rsidRPr="006B65B0">
        <w:rPr>
          <w:rFonts w:ascii="Arial" w:hAnsi="Arial" w:cs="Arial"/>
          <w:bCs/>
          <w:color w:val="A5C9EB" w:themeColor="text2" w:themeTint="40"/>
        </w:rPr>
        <w:t>(Este</w:t>
      </w:r>
      <w:r w:rsidR="007801E9" w:rsidRPr="006B65B0">
        <w:rPr>
          <w:rFonts w:ascii="Arial" w:hAnsi="Arial" w:cs="Arial"/>
          <w:bCs/>
          <w:color w:val="A5C9EB" w:themeColor="text2" w:themeTint="40"/>
        </w:rPr>
        <w:t xml:space="preserve"> se basa en el porcentaje reportado por el software de consulta de listas y puede incrementarse de acuerdo con la información adicional encontrada en internet o en los antecedentes de la Agencia</w:t>
      </w:r>
      <w:r w:rsidRPr="006B65B0">
        <w:rPr>
          <w:rFonts w:ascii="Arial" w:hAnsi="Arial" w:cs="Arial"/>
          <w:bCs/>
          <w:color w:val="A5C9EB" w:themeColor="text2" w:themeTint="40"/>
        </w:rPr>
        <w:t>)</w:t>
      </w:r>
    </w:p>
    <w:p w14:paraId="57691B65" w14:textId="77777777" w:rsidR="00381844" w:rsidRPr="00381844" w:rsidRDefault="00381844" w:rsidP="00381844">
      <w:pPr>
        <w:tabs>
          <w:tab w:val="left" w:pos="4450"/>
        </w:tabs>
        <w:jc w:val="both"/>
        <w:rPr>
          <w:rFonts w:ascii="Arial" w:hAnsi="Arial" w:cs="Arial"/>
          <w:bCs/>
        </w:rPr>
      </w:pPr>
    </w:p>
    <w:p w14:paraId="214EB451" w14:textId="6CF1E373" w:rsidR="00381844" w:rsidRDefault="00381844" w:rsidP="00381844">
      <w:pPr>
        <w:pStyle w:val="Prrafodelista"/>
        <w:numPr>
          <w:ilvl w:val="0"/>
          <w:numId w:val="6"/>
        </w:numPr>
        <w:tabs>
          <w:tab w:val="left" w:pos="445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REPRESENTATE LEGAL</w:t>
      </w:r>
    </w:p>
    <w:p w14:paraId="51A70858" w14:textId="77777777" w:rsidR="00381844" w:rsidRDefault="00381844" w:rsidP="00381844">
      <w:pPr>
        <w:tabs>
          <w:tab w:val="left" w:pos="4450"/>
        </w:tabs>
        <w:jc w:val="both"/>
        <w:rPr>
          <w:rFonts w:ascii="Arial" w:hAnsi="Arial" w:cs="Arial"/>
          <w:bCs/>
        </w:rPr>
      </w:pPr>
    </w:p>
    <w:p w14:paraId="6229B9F1" w14:textId="4961808E" w:rsidR="00381844" w:rsidRPr="006B65B0" w:rsidRDefault="00381844" w:rsidP="00FB7FEF">
      <w:pPr>
        <w:pStyle w:val="Prrafodelista"/>
        <w:numPr>
          <w:ilvl w:val="0"/>
          <w:numId w:val="14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FB7FEF">
        <w:rPr>
          <w:rFonts w:ascii="Arial" w:hAnsi="Arial" w:cs="Arial"/>
          <w:bCs/>
        </w:rPr>
        <w:lastRenderedPageBreak/>
        <w:t xml:space="preserve">Listas consultadas en software </w:t>
      </w:r>
      <w:r w:rsidRPr="006B65B0">
        <w:rPr>
          <w:rFonts w:ascii="Arial" w:hAnsi="Arial" w:cs="Arial"/>
          <w:bCs/>
          <w:color w:val="A5C9EB" w:themeColor="text2" w:themeTint="40"/>
        </w:rPr>
        <w:t>(</w:t>
      </w:r>
      <w:r w:rsidR="00412F54" w:rsidRPr="006B65B0">
        <w:rPr>
          <w:rFonts w:ascii="Arial" w:hAnsi="Arial" w:cs="Arial"/>
          <w:bCs/>
          <w:color w:val="A5C9EB" w:themeColor="text2" w:themeTint="40"/>
        </w:rPr>
        <w:t>Si el</w:t>
      </w:r>
      <w:r w:rsidRPr="006B65B0">
        <w:rPr>
          <w:rFonts w:ascii="Arial" w:hAnsi="Arial" w:cs="Arial"/>
          <w:bCs/>
          <w:color w:val="A5C9EB" w:themeColor="text2" w:themeTint="40"/>
        </w:rPr>
        <w:t xml:space="preserve"> hallazgo se da en las listas del software indicar en cual, el análisis del mapa de calor, colorimetría, porcentaje de riesgo)</w:t>
      </w:r>
    </w:p>
    <w:p w14:paraId="75CF49AF" w14:textId="32601562" w:rsidR="00381844" w:rsidRPr="006B65B0" w:rsidRDefault="00381844" w:rsidP="00FB7FEF">
      <w:pPr>
        <w:pStyle w:val="Prrafodelista"/>
        <w:numPr>
          <w:ilvl w:val="0"/>
          <w:numId w:val="14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FB7FEF">
        <w:rPr>
          <w:rFonts w:ascii="Arial" w:hAnsi="Arial" w:cs="Arial"/>
          <w:bCs/>
        </w:rPr>
        <w:t>Procesos Judiciales</w:t>
      </w:r>
      <w:r w:rsidR="00412F54" w:rsidRPr="00FB7FEF">
        <w:rPr>
          <w:rFonts w:ascii="Arial" w:hAnsi="Arial" w:cs="Arial"/>
          <w:bCs/>
        </w:rPr>
        <w:t>:</w:t>
      </w:r>
      <w:r w:rsidRPr="00FB7FEF">
        <w:rPr>
          <w:rFonts w:ascii="Arial" w:hAnsi="Arial" w:cs="Arial"/>
          <w:bCs/>
        </w:rPr>
        <w:t xml:space="preserve"> </w:t>
      </w:r>
      <w:r w:rsidRPr="006B65B0">
        <w:rPr>
          <w:rFonts w:ascii="Arial" w:hAnsi="Arial" w:cs="Arial"/>
          <w:bCs/>
          <w:color w:val="A5C9EB" w:themeColor="text2" w:themeTint="40"/>
        </w:rPr>
        <w:t>(Discriminar procesos administrativos, laborales, civiles)</w:t>
      </w:r>
    </w:p>
    <w:p w14:paraId="2C4AB76F" w14:textId="643C139E" w:rsidR="00381844" w:rsidRPr="00FB7FEF" w:rsidRDefault="00381844" w:rsidP="00FB7FEF">
      <w:pPr>
        <w:pStyle w:val="Prrafodelista"/>
        <w:numPr>
          <w:ilvl w:val="0"/>
          <w:numId w:val="14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Procesos Judiciales Penales JEPMS:</w:t>
      </w:r>
      <w:r w:rsidR="00FB7FEF" w:rsidRPr="00FB7FEF">
        <w:rPr>
          <w:rFonts w:ascii="Arial" w:hAnsi="Arial" w:cs="Arial"/>
          <w:bCs/>
          <w:color w:val="A5C9EB" w:themeColor="text2" w:themeTint="40"/>
        </w:rPr>
        <w:t xml:space="preserve"> Incluir los hallazgos reportados en esta entidad.</w:t>
      </w:r>
    </w:p>
    <w:p w14:paraId="29029B62" w14:textId="77777777" w:rsidR="00FB7FEF" w:rsidRPr="00013F24" w:rsidRDefault="00381844" w:rsidP="00FB7FEF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Procesos en Procuraduría:</w:t>
      </w:r>
      <w:r w:rsidR="00FB7FEF" w:rsidRPr="00FB7FEF">
        <w:rPr>
          <w:rFonts w:ascii="Arial" w:hAnsi="Arial" w:cs="Arial"/>
          <w:bCs/>
        </w:rPr>
        <w:t xml:space="preserve"> </w:t>
      </w:r>
      <w:r w:rsidR="00FB7FEF" w:rsidRPr="0024654F">
        <w:rPr>
          <w:rFonts w:ascii="Arial" w:hAnsi="Arial" w:cs="Arial"/>
          <w:bCs/>
          <w:color w:val="A5C9EB" w:themeColor="text2" w:themeTint="40"/>
        </w:rPr>
        <w:t>Incluir los hallazgos reportados en esta entidad.</w:t>
      </w:r>
    </w:p>
    <w:p w14:paraId="4DE498B5" w14:textId="3BB29DCE" w:rsidR="00381844" w:rsidRPr="00FB7FEF" w:rsidRDefault="00381844" w:rsidP="00FB7FEF">
      <w:pPr>
        <w:pStyle w:val="Prrafodelista"/>
        <w:numPr>
          <w:ilvl w:val="0"/>
          <w:numId w:val="14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Procesos en Contraloría:</w:t>
      </w:r>
      <w:r w:rsidR="00FB7FEF" w:rsidRPr="00FB7FEF">
        <w:rPr>
          <w:rFonts w:ascii="Arial" w:hAnsi="Arial" w:cs="Arial"/>
          <w:bCs/>
          <w:color w:val="A5C9EB" w:themeColor="text2" w:themeTint="40"/>
        </w:rPr>
        <w:t xml:space="preserve"> </w:t>
      </w:r>
      <w:r w:rsidR="00FB7FEF" w:rsidRPr="0024654F">
        <w:rPr>
          <w:rFonts w:ascii="Arial" w:hAnsi="Arial" w:cs="Arial"/>
          <w:bCs/>
          <w:color w:val="A5C9EB" w:themeColor="text2" w:themeTint="40"/>
        </w:rPr>
        <w:t>Incluir los hallazgos reportados en esta entidad</w:t>
      </w:r>
    </w:p>
    <w:p w14:paraId="55C32381" w14:textId="13AE9C8E" w:rsidR="00381844" w:rsidRPr="00FB7FEF" w:rsidRDefault="00381844" w:rsidP="00FB7FEF">
      <w:pPr>
        <w:pStyle w:val="Prrafodelista"/>
        <w:numPr>
          <w:ilvl w:val="0"/>
          <w:numId w:val="14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Consulta general en internet:</w:t>
      </w:r>
      <w:r w:rsidR="00FB7FEF">
        <w:rPr>
          <w:rFonts w:ascii="Arial" w:hAnsi="Arial" w:cs="Arial"/>
          <w:bCs/>
        </w:rPr>
        <w:t xml:space="preserve"> </w:t>
      </w:r>
      <w:r w:rsidR="00FB7FEF" w:rsidRPr="00BB646A">
        <w:rPr>
          <w:rFonts w:ascii="Arial" w:hAnsi="Arial" w:cs="Arial"/>
          <w:bCs/>
          <w:color w:val="A5C9EB" w:themeColor="text2" w:themeTint="40"/>
        </w:rPr>
        <w:t>Registrar hallazgos relevantes identificados en la búsqueda</w:t>
      </w:r>
    </w:p>
    <w:p w14:paraId="3A35FE34" w14:textId="2E6B57CC" w:rsidR="00381844" w:rsidRPr="00FB7FEF" w:rsidRDefault="00381844" w:rsidP="00FB7FEF">
      <w:pPr>
        <w:pStyle w:val="Prrafodelista"/>
        <w:numPr>
          <w:ilvl w:val="0"/>
          <w:numId w:val="14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Antecedentes en la Agencia:</w:t>
      </w:r>
      <w:r w:rsidR="00FB7FEF">
        <w:rPr>
          <w:rFonts w:ascii="Arial" w:hAnsi="Arial" w:cs="Arial"/>
          <w:bCs/>
        </w:rPr>
        <w:t xml:space="preserve"> </w:t>
      </w:r>
      <w:r w:rsidR="00FB7FEF" w:rsidRPr="00FB7FEF">
        <w:rPr>
          <w:rFonts w:ascii="Arial" w:hAnsi="Arial" w:cs="Arial"/>
          <w:bCs/>
          <w:color w:val="A5C9EB" w:themeColor="text2" w:themeTint="40"/>
        </w:rPr>
        <w:t xml:space="preserve">Documentar </w:t>
      </w:r>
      <w:r w:rsidR="00FB7FEF">
        <w:rPr>
          <w:rFonts w:ascii="Arial" w:hAnsi="Arial" w:cs="Arial"/>
          <w:bCs/>
          <w:color w:val="A5C9EB" w:themeColor="text2" w:themeTint="40"/>
        </w:rPr>
        <w:t xml:space="preserve">los </w:t>
      </w:r>
      <w:r w:rsidR="00FB7FEF" w:rsidRPr="00FB7FEF">
        <w:rPr>
          <w:rFonts w:ascii="Arial" w:hAnsi="Arial" w:cs="Arial"/>
          <w:bCs/>
          <w:color w:val="A5C9EB" w:themeColor="text2" w:themeTint="40"/>
        </w:rPr>
        <w:t>antecedentes relacionados</w:t>
      </w:r>
    </w:p>
    <w:p w14:paraId="4465F1C6" w14:textId="6601E6D3" w:rsidR="00381844" w:rsidRPr="00FB7FEF" w:rsidRDefault="00381844" w:rsidP="00FB7FEF">
      <w:pPr>
        <w:pStyle w:val="Prrafodelista"/>
        <w:numPr>
          <w:ilvl w:val="0"/>
          <w:numId w:val="14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Valoración general de nivel de riesgo</w:t>
      </w:r>
      <w:r w:rsidR="006B65B0">
        <w:rPr>
          <w:rFonts w:ascii="Arial" w:hAnsi="Arial" w:cs="Arial"/>
          <w:bCs/>
        </w:rPr>
        <w:t>:</w:t>
      </w:r>
      <w:r w:rsidRPr="00FB7FEF">
        <w:rPr>
          <w:rFonts w:ascii="Arial" w:hAnsi="Arial" w:cs="Arial"/>
          <w:bCs/>
        </w:rPr>
        <w:t xml:space="preserve"> </w:t>
      </w:r>
      <w:r w:rsidR="00412F54" w:rsidRPr="006B65B0">
        <w:rPr>
          <w:rFonts w:ascii="Arial" w:hAnsi="Arial" w:cs="Arial"/>
          <w:bCs/>
          <w:color w:val="A5C9EB" w:themeColor="text2" w:themeTint="40"/>
        </w:rPr>
        <w:t>(Este</w:t>
      </w:r>
      <w:r w:rsidRPr="006B65B0">
        <w:rPr>
          <w:rFonts w:ascii="Arial" w:hAnsi="Arial" w:cs="Arial"/>
          <w:bCs/>
          <w:color w:val="A5C9EB" w:themeColor="text2" w:themeTint="40"/>
        </w:rPr>
        <w:t xml:space="preserve"> se basa en el porcentaje indicado en el reporte del software de consulta de listas y puede incrementarse de conformidad con la </w:t>
      </w:r>
      <w:r w:rsidR="006C22A0" w:rsidRPr="006B65B0">
        <w:rPr>
          <w:rFonts w:ascii="Arial" w:hAnsi="Arial" w:cs="Arial"/>
          <w:bCs/>
          <w:color w:val="A5C9EB" w:themeColor="text2" w:themeTint="40"/>
        </w:rPr>
        <w:t>información adicional</w:t>
      </w:r>
      <w:r w:rsidRPr="006B65B0">
        <w:rPr>
          <w:rFonts w:ascii="Arial" w:hAnsi="Arial" w:cs="Arial"/>
          <w:bCs/>
          <w:color w:val="A5C9EB" w:themeColor="text2" w:themeTint="40"/>
        </w:rPr>
        <w:t xml:space="preserve"> que se encuentre en internet o en los antecedentes de la Agencia)</w:t>
      </w:r>
    </w:p>
    <w:p w14:paraId="15F90D74" w14:textId="77777777" w:rsidR="00381844" w:rsidRPr="00381844" w:rsidRDefault="00381844" w:rsidP="00381844">
      <w:pPr>
        <w:pStyle w:val="Prrafodelista"/>
        <w:tabs>
          <w:tab w:val="left" w:pos="4450"/>
        </w:tabs>
        <w:jc w:val="both"/>
        <w:rPr>
          <w:rFonts w:ascii="Arial" w:hAnsi="Arial" w:cs="Arial"/>
          <w:bCs/>
        </w:rPr>
      </w:pPr>
    </w:p>
    <w:p w14:paraId="6AF6D596" w14:textId="720128A9" w:rsidR="00381844" w:rsidRPr="006B65B0" w:rsidRDefault="00381844" w:rsidP="006C22A0">
      <w:pPr>
        <w:pStyle w:val="Prrafodelista"/>
        <w:numPr>
          <w:ilvl w:val="0"/>
          <w:numId w:val="9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6C22A0">
        <w:rPr>
          <w:rFonts w:ascii="Arial" w:hAnsi="Arial" w:cs="Arial"/>
          <w:bCs/>
        </w:rPr>
        <w:t>SOCIOS, ASOCIADOS O FUNDADORES</w:t>
      </w:r>
      <w:r w:rsidR="006B65B0">
        <w:rPr>
          <w:rFonts w:ascii="Arial" w:hAnsi="Arial" w:cs="Arial"/>
          <w:bCs/>
        </w:rPr>
        <w:t>:</w:t>
      </w:r>
      <w:r w:rsidRPr="006C22A0">
        <w:rPr>
          <w:rFonts w:ascii="Arial" w:hAnsi="Arial" w:cs="Arial"/>
          <w:bCs/>
        </w:rPr>
        <w:t xml:space="preserve"> </w:t>
      </w:r>
      <w:r w:rsidRPr="006B65B0">
        <w:rPr>
          <w:rFonts w:ascii="Arial" w:hAnsi="Arial" w:cs="Arial"/>
          <w:bCs/>
          <w:color w:val="A5C9EB" w:themeColor="text2" w:themeTint="40"/>
        </w:rPr>
        <w:t>(</w:t>
      </w:r>
      <w:r w:rsidR="008C3D72" w:rsidRPr="006B65B0">
        <w:rPr>
          <w:rFonts w:ascii="Arial" w:hAnsi="Arial" w:cs="Arial"/>
          <w:bCs/>
          <w:color w:val="A5C9EB" w:themeColor="text2" w:themeTint="40"/>
        </w:rPr>
        <w:t>Dependiendo de la estructura y del tipo de persona jurídica, se debe realizar la consulta para cada caso. El propósito es que esta sección tenga un carácter descriptivo</w:t>
      </w:r>
      <w:r w:rsidRPr="006B65B0">
        <w:rPr>
          <w:rFonts w:ascii="Arial" w:hAnsi="Arial" w:cs="Arial"/>
          <w:bCs/>
          <w:color w:val="A5C9EB" w:themeColor="text2" w:themeTint="40"/>
        </w:rPr>
        <w:t>).</w:t>
      </w:r>
    </w:p>
    <w:p w14:paraId="1E46AD16" w14:textId="77777777" w:rsidR="00381844" w:rsidRDefault="00381844" w:rsidP="00381844">
      <w:pPr>
        <w:pStyle w:val="Prrafodelista"/>
        <w:tabs>
          <w:tab w:val="left" w:pos="4450"/>
        </w:tabs>
        <w:jc w:val="both"/>
        <w:rPr>
          <w:rFonts w:ascii="Arial" w:hAnsi="Arial" w:cs="Arial"/>
          <w:bCs/>
        </w:rPr>
      </w:pPr>
    </w:p>
    <w:p w14:paraId="3A880394" w14:textId="3181BD7A" w:rsidR="00381844" w:rsidRPr="006B65B0" w:rsidRDefault="0038184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FB7FEF">
        <w:rPr>
          <w:rFonts w:ascii="Arial" w:hAnsi="Arial" w:cs="Arial"/>
          <w:bCs/>
        </w:rPr>
        <w:t>Listas consultadas en software</w:t>
      </w:r>
      <w:r w:rsidR="006B65B0">
        <w:rPr>
          <w:rFonts w:ascii="Arial" w:hAnsi="Arial" w:cs="Arial"/>
          <w:bCs/>
        </w:rPr>
        <w:t>:</w:t>
      </w:r>
      <w:r w:rsidRPr="00FB7FEF">
        <w:rPr>
          <w:rFonts w:ascii="Arial" w:hAnsi="Arial" w:cs="Arial"/>
          <w:bCs/>
        </w:rPr>
        <w:t xml:space="preserve"> </w:t>
      </w:r>
      <w:r w:rsidRPr="006B65B0">
        <w:rPr>
          <w:rFonts w:ascii="Arial" w:hAnsi="Arial" w:cs="Arial"/>
          <w:bCs/>
          <w:color w:val="A5C9EB" w:themeColor="text2" w:themeTint="40"/>
        </w:rPr>
        <w:t>(</w:t>
      </w:r>
      <w:r w:rsidR="00701187" w:rsidRPr="006B65B0">
        <w:rPr>
          <w:rFonts w:ascii="Arial" w:hAnsi="Arial" w:cs="Arial"/>
          <w:bCs/>
          <w:color w:val="A5C9EB" w:themeColor="text2" w:themeTint="40"/>
        </w:rPr>
        <w:t>S</w:t>
      </w:r>
      <w:r w:rsidRPr="006B65B0">
        <w:rPr>
          <w:rFonts w:ascii="Arial" w:hAnsi="Arial" w:cs="Arial"/>
          <w:bCs/>
          <w:color w:val="A5C9EB" w:themeColor="text2" w:themeTint="40"/>
        </w:rPr>
        <w:t>i el hallazgo se da en las listas del software indicar en cual, el análisis del mapa de calor, colorimetría, porcentaje de riesgo)</w:t>
      </w:r>
    </w:p>
    <w:p w14:paraId="0EFE056F" w14:textId="612B70AF" w:rsidR="00381844" w:rsidRPr="006B65B0" w:rsidRDefault="0038184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FB7FEF">
        <w:rPr>
          <w:rFonts w:ascii="Arial" w:hAnsi="Arial" w:cs="Arial"/>
          <w:bCs/>
        </w:rPr>
        <w:t>Procesos Judiciales</w:t>
      </w:r>
      <w:r w:rsidR="006B65B0">
        <w:rPr>
          <w:rFonts w:ascii="Arial" w:hAnsi="Arial" w:cs="Arial"/>
          <w:bCs/>
        </w:rPr>
        <w:t>:</w:t>
      </w:r>
      <w:r w:rsidRPr="00FB7FEF">
        <w:rPr>
          <w:rFonts w:ascii="Arial" w:hAnsi="Arial" w:cs="Arial"/>
          <w:bCs/>
        </w:rPr>
        <w:t xml:space="preserve"> </w:t>
      </w:r>
      <w:r w:rsidRPr="006B65B0">
        <w:rPr>
          <w:rFonts w:ascii="Arial" w:hAnsi="Arial" w:cs="Arial"/>
          <w:bCs/>
          <w:color w:val="A5C9EB" w:themeColor="text2" w:themeTint="40"/>
        </w:rPr>
        <w:t>(Discriminar procesos administrativos, laborales, civiles)</w:t>
      </w:r>
    </w:p>
    <w:p w14:paraId="42231D6F" w14:textId="12AB1A94" w:rsidR="00381844" w:rsidRPr="00FB7FEF" w:rsidRDefault="0038184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Procesos Judiciales Penales JEPMS:</w:t>
      </w:r>
      <w:r w:rsidR="00FB7FEF">
        <w:rPr>
          <w:rFonts w:ascii="Arial" w:hAnsi="Arial" w:cs="Arial"/>
          <w:bCs/>
        </w:rPr>
        <w:t xml:space="preserve"> </w:t>
      </w:r>
      <w:r w:rsidR="00FB7FEF" w:rsidRPr="0024654F">
        <w:rPr>
          <w:rFonts w:ascii="Arial" w:hAnsi="Arial" w:cs="Arial"/>
          <w:bCs/>
          <w:color w:val="A5C9EB" w:themeColor="text2" w:themeTint="40"/>
        </w:rPr>
        <w:t>Incluir los hallazgos reportados en esta entidad.</w:t>
      </w:r>
    </w:p>
    <w:p w14:paraId="582D084F" w14:textId="2009D21A" w:rsidR="00381844" w:rsidRPr="00FB7FEF" w:rsidRDefault="00381844" w:rsidP="00FB7FEF">
      <w:pPr>
        <w:pStyle w:val="Prrafodelista"/>
        <w:numPr>
          <w:ilvl w:val="0"/>
          <w:numId w:val="10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Procesos en Procuraduría:</w:t>
      </w:r>
      <w:r w:rsidR="00FB7FEF">
        <w:rPr>
          <w:rFonts w:ascii="Arial" w:hAnsi="Arial" w:cs="Arial"/>
          <w:bCs/>
        </w:rPr>
        <w:t xml:space="preserve"> </w:t>
      </w:r>
      <w:r w:rsidR="00FB7FEF" w:rsidRPr="0024654F">
        <w:rPr>
          <w:rFonts w:ascii="Arial" w:hAnsi="Arial" w:cs="Arial"/>
          <w:bCs/>
          <w:color w:val="A5C9EB" w:themeColor="text2" w:themeTint="40"/>
        </w:rPr>
        <w:t>Incluir los hallazgos reportados en esta entidad.</w:t>
      </w:r>
    </w:p>
    <w:p w14:paraId="52A4A87F" w14:textId="53273C45" w:rsidR="00381844" w:rsidRPr="00FB7FEF" w:rsidRDefault="0038184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Procesos en Contraloría:</w:t>
      </w:r>
      <w:r w:rsidR="00FB7FEF">
        <w:rPr>
          <w:rFonts w:ascii="Arial" w:hAnsi="Arial" w:cs="Arial"/>
          <w:bCs/>
        </w:rPr>
        <w:t xml:space="preserve"> </w:t>
      </w:r>
      <w:r w:rsidR="00FB7FEF" w:rsidRPr="0024654F">
        <w:rPr>
          <w:rFonts w:ascii="Arial" w:hAnsi="Arial" w:cs="Arial"/>
          <w:bCs/>
          <w:color w:val="A5C9EB" w:themeColor="text2" w:themeTint="40"/>
        </w:rPr>
        <w:t>Incluir los hallazgos reportados en esta entidad</w:t>
      </w:r>
    </w:p>
    <w:p w14:paraId="11E0FC43" w14:textId="7BF6DDAE" w:rsidR="00381844" w:rsidRPr="00FB7FEF" w:rsidRDefault="0038184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Consulta general en internet:</w:t>
      </w:r>
      <w:r w:rsidR="00FB7FEF">
        <w:rPr>
          <w:rFonts w:ascii="Arial" w:hAnsi="Arial" w:cs="Arial"/>
          <w:bCs/>
        </w:rPr>
        <w:t xml:space="preserve"> </w:t>
      </w:r>
      <w:r w:rsidR="00FB7FEF" w:rsidRPr="00BB646A">
        <w:rPr>
          <w:rFonts w:ascii="Arial" w:hAnsi="Arial" w:cs="Arial"/>
          <w:bCs/>
          <w:color w:val="A5C9EB" w:themeColor="text2" w:themeTint="40"/>
        </w:rPr>
        <w:t>Registrar hallazgos relevantes identificados en la búsqueda</w:t>
      </w:r>
    </w:p>
    <w:p w14:paraId="7F3A4DEF" w14:textId="2ACD2D0B" w:rsidR="00381844" w:rsidRPr="00FB7FEF" w:rsidRDefault="0038184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</w:rPr>
      </w:pPr>
      <w:r w:rsidRPr="00FB7FEF">
        <w:rPr>
          <w:rFonts w:ascii="Arial" w:hAnsi="Arial" w:cs="Arial"/>
          <w:bCs/>
        </w:rPr>
        <w:t>Antecedentes en la Agencia:</w:t>
      </w:r>
      <w:r w:rsidR="00FB7FEF">
        <w:rPr>
          <w:rFonts w:ascii="Arial" w:hAnsi="Arial" w:cs="Arial"/>
          <w:bCs/>
        </w:rPr>
        <w:t xml:space="preserve"> </w:t>
      </w:r>
      <w:r w:rsidR="00FB7FEF" w:rsidRPr="00FB7FEF">
        <w:rPr>
          <w:rFonts w:ascii="Arial" w:hAnsi="Arial" w:cs="Arial"/>
          <w:bCs/>
          <w:color w:val="A5C9EB" w:themeColor="text2" w:themeTint="40"/>
        </w:rPr>
        <w:t xml:space="preserve">Documentar </w:t>
      </w:r>
      <w:r w:rsidR="00FB7FEF">
        <w:rPr>
          <w:rFonts w:ascii="Arial" w:hAnsi="Arial" w:cs="Arial"/>
          <w:bCs/>
          <w:color w:val="A5C9EB" w:themeColor="text2" w:themeTint="40"/>
        </w:rPr>
        <w:t xml:space="preserve">los </w:t>
      </w:r>
      <w:r w:rsidR="00FB7FEF" w:rsidRPr="00FB7FEF">
        <w:rPr>
          <w:rFonts w:ascii="Arial" w:hAnsi="Arial" w:cs="Arial"/>
          <w:bCs/>
          <w:color w:val="A5C9EB" w:themeColor="text2" w:themeTint="40"/>
        </w:rPr>
        <w:t>antecedentes relacionados</w:t>
      </w:r>
    </w:p>
    <w:p w14:paraId="26FCD883" w14:textId="2D8229B3" w:rsidR="007F45DA" w:rsidRPr="00FB7FEF" w:rsidRDefault="0015210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FB7FEF">
        <w:rPr>
          <w:rFonts w:ascii="Arial" w:hAnsi="Arial" w:cs="Arial"/>
          <w:bCs/>
        </w:rPr>
        <w:t>¿Se requirió aclaración de información a la contraparte?</w:t>
      </w:r>
      <w:r w:rsidR="007F45DA" w:rsidRPr="00FB7FEF">
        <w:rPr>
          <w:rFonts w:ascii="Arial" w:hAnsi="Arial" w:cs="Arial"/>
          <w:bCs/>
        </w:rPr>
        <w:t xml:space="preserve">: </w:t>
      </w:r>
      <w:r w:rsidR="007F45DA" w:rsidRPr="00FB7FEF">
        <w:rPr>
          <w:rFonts w:ascii="Arial" w:hAnsi="Arial" w:cs="Arial"/>
          <w:bCs/>
          <w:color w:val="A5C9EB" w:themeColor="text2" w:themeTint="40"/>
        </w:rPr>
        <w:t>Indicar si fue necesario solicitar ampliación de información o aclaración por parte de la contraparte y que se requirió.</w:t>
      </w:r>
    </w:p>
    <w:p w14:paraId="7ACCC17B" w14:textId="673C2FB8" w:rsidR="00381844" w:rsidRPr="006B65B0" w:rsidRDefault="00381844" w:rsidP="00FB7FEF">
      <w:pPr>
        <w:pStyle w:val="Prrafodelista"/>
        <w:numPr>
          <w:ilvl w:val="0"/>
          <w:numId w:val="15"/>
        </w:num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FB7FEF">
        <w:rPr>
          <w:rFonts w:ascii="Arial" w:hAnsi="Arial" w:cs="Arial"/>
          <w:bCs/>
        </w:rPr>
        <w:t>Valoración general de nivel de riesgo</w:t>
      </w:r>
      <w:r w:rsidR="006B65B0">
        <w:rPr>
          <w:rFonts w:ascii="Arial" w:hAnsi="Arial" w:cs="Arial"/>
          <w:bCs/>
        </w:rPr>
        <w:t>:</w:t>
      </w:r>
      <w:r w:rsidRPr="00FB7FEF">
        <w:rPr>
          <w:rFonts w:ascii="Arial" w:hAnsi="Arial" w:cs="Arial"/>
          <w:bCs/>
        </w:rPr>
        <w:t xml:space="preserve"> </w:t>
      </w:r>
      <w:r w:rsidR="006B65B0" w:rsidRPr="006B65B0">
        <w:rPr>
          <w:rFonts w:ascii="Arial" w:hAnsi="Arial" w:cs="Arial"/>
          <w:bCs/>
          <w:color w:val="A5C9EB" w:themeColor="text2" w:themeTint="40"/>
        </w:rPr>
        <w:t>(Este</w:t>
      </w:r>
      <w:r w:rsidRPr="006B65B0">
        <w:rPr>
          <w:rFonts w:ascii="Arial" w:hAnsi="Arial" w:cs="Arial"/>
          <w:bCs/>
          <w:color w:val="A5C9EB" w:themeColor="text2" w:themeTint="40"/>
        </w:rPr>
        <w:t xml:space="preserve"> se basa en el porcentaje indicado en el reporte del software de consulta de listas y puede incrementarse de conformidad con la </w:t>
      </w:r>
      <w:r w:rsidR="00152104" w:rsidRPr="006B65B0">
        <w:rPr>
          <w:rFonts w:ascii="Arial" w:hAnsi="Arial" w:cs="Arial"/>
          <w:bCs/>
          <w:color w:val="A5C9EB" w:themeColor="text2" w:themeTint="40"/>
        </w:rPr>
        <w:t>información</w:t>
      </w:r>
      <w:r w:rsidRPr="006B65B0">
        <w:rPr>
          <w:rFonts w:ascii="Arial" w:hAnsi="Arial" w:cs="Arial"/>
          <w:bCs/>
          <w:color w:val="A5C9EB" w:themeColor="text2" w:themeTint="40"/>
        </w:rPr>
        <w:t xml:space="preserve"> adicional que se encuentre en internet o en los antecedentes de la Agencia)</w:t>
      </w:r>
    </w:p>
    <w:p w14:paraId="4A085F53" w14:textId="77777777" w:rsidR="00381844" w:rsidRPr="00381844" w:rsidRDefault="00381844" w:rsidP="00381844">
      <w:pPr>
        <w:tabs>
          <w:tab w:val="left" w:pos="4450"/>
        </w:tabs>
        <w:jc w:val="both"/>
        <w:rPr>
          <w:rFonts w:ascii="Arial" w:hAnsi="Arial" w:cs="Arial"/>
          <w:bCs/>
        </w:rPr>
      </w:pPr>
    </w:p>
    <w:p w14:paraId="4699C4D4" w14:textId="77777777" w:rsidR="00EE1077" w:rsidRPr="00EE1077" w:rsidRDefault="00C5609C" w:rsidP="00EE1077">
      <w:pPr>
        <w:pStyle w:val="Prrafodelista"/>
        <w:numPr>
          <w:ilvl w:val="0"/>
          <w:numId w:val="12"/>
        </w:num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  <w:r w:rsidRPr="00EE1077">
        <w:rPr>
          <w:rFonts w:ascii="Arial" w:hAnsi="Arial" w:cs="Arial"/>
          <w:b/>
          <w:i/>
          <w:iCs/>
        </w:rPr>
        <w:t>CUADRO CONSOLIDADO</w:t>
      </w:r>
    </w:p>
    <w:p w14:paraId="44A325C6" w14:textId="77777777" w:rsidR="00EE1077" w:rsidRDefault="00EE1077" w:rsidP="00D9367C">
      <w:pPr>
        <w:tabs>
          <w:tab w:val="left" w:pos="4450"/>
        </w:tabs>
        <w:jc w:val="both"/>
        <w:rPr>
          <w:rFonts w:ascii="Arial" w:hAnsi="Arial" w:cs="Arial"/>
          <w:bCs/>
        </w:rPr>
      </w:pPr>
    </w:p>
    <w:p w14:paraId="27426AF9" w14:textId="2387824E" w:rsidR="00381844" w:rsidRPr="006B65B0" w:rsidRDefault="00C5609C" w:rsidP="00D9367C">
      <w:pPr>
        <w:tabs>
          <w:tab w:val="left" w:pos="4450"/>
        </w:tabs>
        <w:jc w:val="both"/>
        <w:rPr>
          <w:rFonts w:ascii="Arial" w:hAnsi="Arial" w:cs="Arial"/>
          <w:bCs/>
          <w:color w:val="A5C9EB" w:themeColor="text2" w:themeTint="40"/>
        </w:rPr>
      </w:pPr>
      <w:r w:rsidRPr="006B65B0">
        <w:rPr>
          <w:rFonts w:ascii="Arial" w:hAnsi="Arial" w:cs="Arial"/>
          <w:bCs/>
          <w:color w:val="A5C9EB" w:themeColor="text2" w:themeTint="40"/>
        </w:rPr>
        <w:t>(</w:t>
      </w:r>
      <w:r w:rsidR="000E666C" w:rsidRPr="006B65B0">
        <w:rPr>
          <w:rFonts w:ascii="Arial" w:hAnsi="Arial" w:cs="Arial"/>
          <w:bCs/>
          <w:color w:val="A5C9EB" w:themeColor="text2" w:themeTint="40"/>
        </w:rPr>
        <w:t>En caso de haberse realizado la debida diligencia a varias personas jurídicas, se debe incluir un cuadro consolidado con todos los segmentos por organización, presentando únicamente la información ejecutiva y no descriptiva</w:t>
      </w:r>
      <w:r w:rsidR="00C230BF" w:rsidRPr="006B65B0">
        <w:rPr>
          <w:rFonts w:ascii="Arial" w:hAnsi="Arial" w:cs="Arial"/>
          <w:bCs/>
          <w:color w:val="A5C9EB" w:themeColor="text2" w:themeTint="40"/>
        </w:rPr>
        <w:t>.</w:t>
      </w:r>
      <w:r w:rsidRPr="006B65B0">
        <w:rPr>
          <w:rFonts w:ascii="Arial" w:hAnsi="Arial" w:cs="Arial"/>
          <w:bCs/>
          <w:color w:val="A5C9EB" w:themeColor="text2" w:themeTint="40"/>
        </w:rPr>
        <w:t>)</w:t>
      </w:r>
    </w:p>
    <w:p w14:paraId="5F3F76FE" w14:textId="77777777" w:rsidR="00006991" w:rsidRDefault="00006991" w:rsidP="00006991">
      <w:pPr>
        <w:ind w:firstLine="360"/>
        <w:jc w:val="both"/>
        <w:rPr>
          <w:rFonts w:ascii="Arial" w:hAnsi="Arial" w:cs="Arial"/>
          <w:b/>
        </w:rPr>
      </w:pPr>
    </w:p>
    <w:p w14:paraId="1CCF44E5" w14:textId="77777777" w:rsidR="00B8077E" w:rsidRDefault="00B8077E" w:rsidP="00006991">
      <w:pPr>
        <w:ind w:firstLine="360"/>
        <w:jc w:val="both"/>
        <w:rPr>
          <w:rFonts w:ascii="Arial" w:hAnsi="Arial" w:cs="Arial"/>
          <w:b/>
        </w:rPr>
      </w:pPr>
    </w:p>
    <w:p w14:paraId="5516D18D" w14:textId="77777777" w:rsidR="00B8077E" w:rsidRDefault="00B8077E" w:rsidP="00006991">
      <w:pPr>
        <w:ind w:firstLine="360"/>
        <w:jc w:val="both"/>
        <w:rPr>
          <w:rFonts w:ascii="Arial" w:hAnsi="Arial" w:cs="Arial"/>
          <w:b/>
        </w:rPr>
      </w:pPr>
    </w:p>
    <w:p w14:paraId="1A5EA2C7" w14:textId="77777777" w:rsidR="00B8077E" w:rsidRDefault="00B8077E" w:rsidP="00006991">
      <w:pPr>
        <w:ind w:firstLine="360"/>
        <w:jc w:val="both"/>
        <w:rPr>
          <w:rFonts w:ascii="Arial" w:hAnsi="Arial" w:cs="Arial"/>
          <w:b/>
        </w:rPr>
      </w:pPr>
    </w:p>
    <w:p w14:paraId="3A10D0ED" w14:textId="77777777" w:rsidR="00B8077E" w:rsidRDefault="00B8077E" w:rsidP="00006991">
      <w:pPr>
        <w:ind w:firstLine="360"/>
        <w:jc w:val="both"/>
        <w:rPr>
          <w:rFonts w:ascii="Arial" w:hAnsi="Arial" w:cs="Arial"/>
          <w:b/>
        </w:rPr>
      </w:pPr>
    </w:p>
    <w:p w14:paraId="5BC9910C" w14:textId="77777777" w:rsidR="00B8077E" w:rsidRDefault="00B8077E" w:rsidP="00006991">
      <w:pPr>
        <w:ind w:firstLine="360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0"/>
        <w:gridCol w:w="2454"/>
        <w:gridCol w:w="2726"/>
        <w:gridCol w:w="2055"/>
      </w:tblGrid>
      <w:tr w:rsidR="00501831" w14:paraId="67E951DF" w14:textId="1357A7E3" w:rsidTr="006B65B0">
        <w:tc>
          <w:tcPr>
            <w:tcW w:w="2670" w:type="dxa"/>
            <w:shd w:val="clear" w:color="auto" w:fill="A5C9EB" w:themeFill="text2" w:themeFillTint="40"/>
          </w:tcPr>
          <w:p w14:paraId="1DEFF5C8" w14:textId="3A347D27" w:rsidR="00501831" w:rsidRDefault="00501831" w:rsidP="006B65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Persona Jurídica</w:t>
            </w:r>
          </w:p>
        </w:tc>
        <w:tc>
          <w:tcPr>
            <w:tcW w:w="2454" w:type="dxa"/>
            <w:shd w:val="clear" w:color="auto" w:fill="A5C9EB" w:themeFill="text2" w:themeFillTint="40"/>
          </w:tcPr>
          <w:p w14:paraId="11AD1ABD" w14:textId="77777777" w:rsidR="00501831" w:rsidRDefault="00501831" w:rsidP="006B65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Reporte </w:t>
            </w:r>
            <w:proofErr w:type="spellStart"/>
            <w:r>
              <w:rPr>
                <w:rFonts w:ascii="Arial" w:hAnsi="Arial" w:cs="Arial"/>
                <w:b/>
              </w:rPr>
              <w:t>Inspektor</w:t>
            </w:r>
            <w:proofErr w:type="spellEnd"/>
            <w:r>
              <w:rPr>
                <w:rFonts w:ascii="Arial" w:hAnsi="Arial" w:cs="Arial"/>
                <w:b/>
              </w:rPr>
              <w:t xml:space="preserve"> Listas</w:t>
            </w:r>
          </w:p>
          <w:p w14:paraId="19B4B9F3" w14:textId="6F555B4A" w:rsidR="006B65B0" w:rsidRDefault="006B65B0" w:rsidP="006B65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6" w:type="dxa"/>
            <w:shd w:val="clear" w:color="auto" w:fill="A5C9EB" w:themeFill="text2" w:themeFillTint="40"/>
          </w:tcPr>
          <w:p w14:paraId="454E4CE9" w14:textId="0AFFA4C7" w:rsidR="00501831" w:rsidRDefault="00501831" w:rsidP="006B65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Procesos Judiciales Penales o Administrativos</w:t>
            </w:r>
          </w:p>
        </w:tc>
        <w:tc>
          <w:tcPr>
            <w:tcW w:w="2055" w:type="dxa"/>
            <w:shd w:val="clear" w:color="auto" w:fill="A5C9EB" w:themeFill="text2" w:themeFillTint="40"/>
          </w:tcPr>
          <w:p w14:paraId="24D06AE3" w14:textId="6DD9478A" w:rsidR="00501831" w:rsidRDefault="00501831" w:rsidP="006B65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Recomendación según nivel de riesgo superior al 50%</w:t>
            </w:r>
          </w:p>
        </w:tc>
      </w:tr>
      <w:tr w:rsidR="00501831" w14:paraId="3CAFAAB8" w14:textId="11C7A7CE" w:rsidTr="00501831">
        <w:tc>
          <w:tcPr>
            <w:tcW w:w="2670" w:type="dxa"/>
          </w:tcPr>
          <w:p w14:paraId="7CF6BFEF" w14:textId="7D97D2B4" w:rsidR="00501831" w:rsidRDefault="00501831" w:rsidP="000069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2454" w:type="dxa"/>
          </w:tcPr>
          <w:p w14:paraId="212E318E" w14:textId="0A5DF3DD" w:rsidR="00501831" w:rsidRPr="003A0A6A" w:rsidRDefault="00522907" w:rsidP="00006991">
            <w:pPr>
              <w:jc w:val="both"/>
              <w:rPr>
                <w:rFonts w:ascii="Arial" w:hAnsi="Arial" w:cs="Arial"/>
                <w:bCs/>
                <w:color w:val="A5C9EB" w:themeColor="text2" w:themeTint="40"/>
              </w:rPr>
            </w:pPr>
            <w:r w:rsidRPr="003A0A6A">
              <w:rPr>
                <w:rFonts w:ascii="Arial" w:hAnsi="Arial" w:cs="Arial"/>
                <w:bCs/>
                <w:color w:val="A5C9EB" w:themeColor="text2" w:themeTint="40"/>
              </w:rPr>
              <w:t>Indicar cuales</w:t>
            </w:r>
          </w:p>
        </w:tc>
        <w:tc>
          <w:tcPr>
            <w:tcW w:w="2726" w:type="dxa"/>
          </w:tcPr>
          <w:p w14:paraId="042FE6A3" w14:textId="2C9AEDFA" w:rsidR="00501831" w:rsidRPr="003A0A6A" w:rsidRDefault="00501831" w:rsidP="00006991">
            <w:pPr>
              <w:jc w:val="both"/>
              <w:rPr>
                <w:rFonts w:ascii="Arial" w:hAnsi="Arial" w:cs="Arial"/>
                <w:bCs/>
                <w:color w:val="A5C9EB" w:themeColor="text2" w:themeTint="40"/>
              </w:rPr>
            </w:pPr>
            <w:r w:rsidRPr="003A0A6A">
              <w:rPr>
                <w:rFonts w:ascii="Arial" w:hAnsi="Arial" w:cs="Arial"/>
                <w:bCs/>
                <w:color w:val="A5C9EB" w:themeColor="text2" w:themeTint="40"/>
              </w:rPr>
              <w:t xml:space="preserve">Indicar cuantos procesos Penales o Administrativos discriminados por cada uno, relacionados con LAFT </w:t>
            </w:r>
          </w:p>
        </w:tc>
        <w:tc>
          <w:tcPr>
            <w:tcW w:w="2055" w:type="dxa"/>
          </w:tcPr>
          <w:p w14:paraId="337D3991" w14:textId="010A4115" w:rsidR="00501831" w:rsidRPr="003A0A6A" w:rsidRDefault="00501831" w:rsidP="00006991">
            <w:pPr>
              <w:jc w:val="both"/>
              <w:rPr>
                <w:rFonts w:ascii="Arial" w:hAnsi="Arial" w:cs="Arial"/>
                <w:bCs/>
                <w:color w:val="A5C9EB" w:themeColor="text2" w:themeTint="40"/>
              </w:rPr>
            </w:pPr>
            <w:r w:rsidRPr="003A0A6A">
              <w:rPr>
                <w:rFonts w:ascii="Arial" w:hAnsi="Arial" w:cs="Arial"/>
                <w:bCs/>
                <w:color w:val="A5C9EB" w:themeColor="text2" w:themeTint="40"/>
              </w:rPr>
              <w:t>Esta recomendación se basa principalmente en el nivel de riesgo reportado por el software de listas</w:t>
            </w:r>
          </w:p>
        </w:tc>
      </w:tr>
      <w:tr w:rsidR="00501831" w14:paraId="425E8DA5" w14:textId="538E4406" w:rsidTr="00501831">
        <w:tc>
          <w:tcPr>
            <w:tcW w:w="2670" w:type="dxa"/>
          </w:tcPr>
          <w:p w14:paraId="3A3534D4" w14:textId="3BF5C0AF" w:rsidR="00501831" w:rsidRDefault="00501831" w:rsidP="000069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Socios, Asociados o Fundadores</w:t>
            </w:r>
          </w:p>
        </w:tc>
        <w:tc>
          <w:tcPr>
            <w:tcW w:w="2454" w:type="dxa"/>
          </w:tcPr>
          <w:p w14:paraId="263876A5" w14:textId="77777777" w:rsidR="00501831" w:rsidRPr="003A0A6A" w:rsidRDefault="00501831" w:rsidP="00006991">
            <w:pPr>
              <w:jc w:val="both"/>
              <w:rPr>
                <w:rFonts w:ascii="Arial" w:hAnsi="Arial" w:cs="Arial"/>
                <w:b/>
                <w:color w:val="A5C9EB" w:themeColor="text2" w:themeTint="40"/>
              </w:rPr>
            </w:pPr>
          </w:p>
        </w:tc>
        <w:tc>
          <w:tcPr>
            <w:tcW w:w="2726" w:type="dxa"/>
          </w:tcPr>
          <w:p w14:paraId="5F2C524F" w14:textId="323940F1" w:rsidR="00501831" w:rsidRPr="003A0A6A" w:rsidRDefault="00501831" w:rsidP="00006991">
            <w:pPr>
              <w:jc w:val="both"/>
              <w:rPr>
                <w:rFonts w:ascii="Arial" w:hAnsi="Arial" w:cs="Arial"/>
                <w:bCs/>
                <w:color w:val="A5C9EB" w:themeColor="text2" w:themeTint="40"/>
              </w:rPr>
            </w:pPr>
            <w:r w:rsidRPr="003A0A6A">
              <w:rPr>
                <w:rFonts w:ascii="Arial" w:hAnsi="Arial" w:cs="Arial"/>
                <w:bCs/>
                <w:color w:val="A5C9EB" w:themeColor="text2" w:themeTint="40"/>
              </w:rPr>
              <w:t>Indicar por cada socio o asociado o fundador cuantos procesos penales o administrativos tienen relacionados con LAFT</w:t>
            </w:r>
          </w:p>
        </w:tc>
        <w:tc>
          <w:tcPr>
            <w:tcW w:w="2055" w:type="dxa"/>
          </w:tcPr>
          <w:p w14:paraId="13D47CB7" w14:textId="2DA52961" w:rsidR="00501831" w:rsidRPr="003A0A6A" w:rsidRDefault="00501831" w:rsidP="00006991">
            <w:pPr>
              <w:jc w:val="both"/>
              <w:rPr>
                <w:rFonts w:ascii="Arial" w:hAnsi="Arial" w:cs="Arial"/>
                <w:bCs/>
                <w:color w:val="A5C9EB" w:themeColor="text2" w:themeTint="40"/>
              </w:rPr>
            </w:pPr>
            <w:r w:rsidRPr="003A0A6A">
              <w:rPr>
                <w:rFonts w:ascii="Arial" w:hAnsi="Arial" w:cs="Arial"/>
                <w:bCs/>
                <w:color w:val="A5C9EB" w:themeColor="text2" w:themeTint="40"/>
              </w:rPr>
              <w:t>Esta recomendación se basa principalmente en el nivel de riesgo reportado por el software de listas</w:t>
            </w:r>
          </w:p>
        </w:tc>
      </w:tr>
    </w:tbl>
    <w:p w14:paraId="24126175" w14:textId="77777777" w:rsidR="00F54438" w:rsidRDefault="00F54438" w:rsidP="00006991">
      <w:pPr>
        <w:ind w:firstLine="360"/>
        <w:jc w:val="both"/>
        <w:rPr>
          <w:rFonts w:ascii="Arial" w:hAnsi="Arial" w:cs="Arial"/>
          <w:b/>
        </w:rPr>
      </w:pPr>
    </w:p>
    <w:p w14:paraId="5D55A3A9" w14:textId="77777777" w:rsidR="00501831" w:rsidRDefault="00501831" w:rsidP="00006991">
      <w:pPr>
        <w:ind w:firstLine="360"/>
        <w:jc w:val="both"/>
        <w:rPr>
          <w:rFonts w:ascii="Arial" w:hAnsi="Arial" w:cs="Arial"/>
          <w:b/>
        </w:rPr>
      </w:pPr>
    </w:p>
    <w:bookmarkEnd w:id="0"/>
    <w:bookmarkEnd w:id="1"/>
    <w:p w14:paraId="7843D5B5" w14:textId="5095F05B" w:rsidR="00501831" w:rsidRDefault="00B8077E" w:rsidP="00B8077E">
      <w:pPr>
        <w:pStyle w:val="Prrafodelista"/>
        <w:numPr>
          <w:ilvl w:val="0"/>
          <w:numId w:val="12"/>
        </w:num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  <w:proofErr w:type="gramStart"/>
      <w:r w:rsidRPr="00B8077E">
        <w:rPr>
          <w:rFonts w:ascii="Arial" w:hAnsi="Arial" w:cs="Arial"/>
          <w:b/>
          <w:i/>
          <w:iCs/>
        </w:rPr>
        <w:t>CONCLUSIONES</w:t>
      </w:r>
      <w:r>
        <w:rPr>
          <w:rFonts w:ascii="Arial" w:hAnsi="Arial" w:cs="Arial"/>
          <w:b/>
          <w:i/>
          <w:iCs/>
        </w:rPr>
        <w:t xml:space="preserve"> </w:t>
      </w:r>
      <w:r w:rsidRPr="00B8077E">
        <w:rPr>
          <w:rFonts w:ascii="Arial" w:hAnsi="Arial" w:cs="Arial"/>
          <w:b/>
          <w:i/>
          <w:iCs/>
        </w:rPr>
        <w:t xml:space="preserve"> FINALES</w:t>
      </w:r>
      <w:proofErr w:type="gramEnd"/>
      <w:r w:rsidRPr="00B8077E">
        <w:rPr>
          <w:rFonts w:ascii="Arial" w:hAnsi="Arial" w:cs="Arial"/>
          <w:b/>
          <w:i/>
          <w:iCs/>
        </w:rPr>
        <w:t xml:space="preserve"> </w:t>
      </w:r>
    </w:p>
    <w:p w14:paraId="675F20FB" w14:textId="77777777" w:rsidR="00B8077E" w:rsidRDefault="00B8077E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</w:p>
    <w:p w14:paraId="525D1BB6" w14:textId="2E4ADA10" w:rsidR="00B8077E" w:rsidRDefault="00963339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  <w:r w:rsidRPr="005C03A6">
        <w:rPr>
          <w:rFonts w:ascii="Arial" w:hAnsi="Arial" w:cs="Arial"/>
          <w:bCs/>
          <w:color w:val="A5C9EB" w:themeColor="text2" w:themeTint="40"/>
        </w:rPr>
        <w:t xml:space="preserve">En la </w:t>
      </w:r>
      <w:r w:rsidR="005C03A6" w:rsidRPr="005C03A6">
        <w:rPr>
          <w:rFonts w:ascii="Arial" w:hAnsi="Arial" w:cs="Arial"/>
          <w:bCs/>
          <w:color w:val="A5C9EB" w:themeColor="text2" w:themeTint="40"/>
        </w:rPr>
        <w:t>conclusión</w:t>
      </w:r>
      <w:r w:rsidRPr="005C03A6">
        <w:rPr>
          <w:rFonts w:ascii="Arial" w:hAnsi="Arial" w:cs="Arial"/>
          <w:bCs/>
          <w:color w:val="A5C9EB" w:themeColor="text2" w:themeTint="40"/>
        </w:rPr>
        <w:t xml:space="preserve"> se debe presentar un resumen ejecutivo de los hallazgos más relevantes, indicando de manera clara el nivel de riesgo global de la contraparte. Esta sección debe ser concisa, evitar descripciones</w:t>
      </w:r>
      <w:r w:rsidRPr="00963339">
        <w:rPr>
          <w:rFonts w:ascii="Arial" w:hAnsi="Arial" w:cs="Arial"/>
          <w:b/>
          <w:i/>
          <w:iCs/>
        </w:rPr>
        <w:t xml:space="preserve"> </w:t>
      </w:r>
      <w:r w:rsidRPr="005C03A6">
        <w:rPr>
          <w:rFonts w:ascii="Arial" w:hAnsi="Arial" w:cs="Arial"/>
          <w:bCs/>
          <w:color w:val="A5C9EB" w:themeColor="text2" w:themeTint="40"/>
        </w:rPr>
        <w:t>extensas y resaltar únicamente los aspectos determinantes para la valoración fina</w:t>
      </w:r>
    </w:p>
    <w:p w14:paraId="799BE7DB" w14:textId="77777777" w:rsidR="00B8077E" w:rsidRDefault="00B8077E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</w:p>
    <w:p w14:paraId="33921024" w14:textId="77777777" w:rsidR="00B8077E" w:rsidRDefault="00B8077E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</w:p>
    <w:p w14:paraId="66BA3F1D" w14:textId="77777777" w:rsidR="00B8077E" w:rsidRDefault="00B8077E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</w:p>
    <w:p w14:paraId="01E60F86" w14:textId="77777777" w:rsidR="00B8077E" w:rsidRDefault="00B8077E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</w:p>
    <w:p w14:paraId="5C34F5A2" w14:textId="77777777" w:rsidR="00B8077E" w:rsidRDefault="00B8077E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</w:p>
    <w:p w14:paraId="47882A8E" w14:textId="52A6BAE3" w:rsidR="00B8077E" w:rsidRDefault="002308CF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_________________________________________________________________</w:t>
      </w:r>
    </w:p>
    <w:p w14:paraId="2446FDFB" w14:textId="6BFD85C6" w:rsidR="00DC4882" w:rsidRPr="00DC4882" w:rsidRDefault="00DC4882" w:rsidP="00DC4882">
      <w:pPr>
        <w:tabs>
          <w:tab w:val="left" w:pos="4450"/>
        </w:tabs>
        <w:jc w:val="both"/>
        <w:rPr>
          <w:rFonts w:ascii="Arial" w:hAnsi="Arial" w:cs="Arial"/>
          <w:b/>
          <w:i/>
          <w:iCs/>
          <w:color w:val="A5C9EB" w:themeColor="text2" w:themeTint="40"/>
          <w:sz w:val="20"/>
          <w:szCs w:val="20"/>
          <w:lang w:val="es-ES"/>
        </w:rPr>
      </w:pPr>
      <w:r w:rsidRPr="00DC4882">
        <w:rPr>
          <w:rFonts w:ascii="Arial" w:hAnsi="Arial" w:cs="Arial"/>
          <w:b/>
          <w:i/>
          <w:iCs/>
          <w:sz w:val="20"/>
          <w:szCs w:val="20"/>
          <w:lang w:val="es-ES"/>
        </w:rPr>
        <w:t xml:space="preserve">Nombre del </w:t>
      </w:r>
      <w:r w:rsidRPr="002308CF">
        <w:rPr>
          <w:rFonts w:ascii="Arial" w:hAnsi="Arial" w:cs="Arial"/>
          <w:b/>
          <w:i/>
          <w:iCs/>
          <w:sz w:val="20"/>
          <w:szCs w:val="20"/>
          <w:lang w:val="es-ES"/>
        </w:rPr>
        <w:t xml:space="preserve">enlace de riesgo </w:t>
      </w:r>
      <w:r w:rsidR="001553D3">
        <w:rPr>
          <w:rFonts w:ascii="Arial" w:hAnsi="Arial" w:cs="Arial"/>
          <w:b/>
          <w:i/>
          <w:iCs/>
          <w:sz w:val="20"/>
          <w:szCs w:val="20"/>
          <w:lang w:val="es-ES"/>
        </w:rPr>
        <w:t xml:space="preserve">LAFT, </w:t>
      </w:r>
      <w:r w:rsidR="001553D3" w:rsidRPr="001553D3">
        <w:rPr>
          <w:rFonts w:ascii="Arial" w:hAnsi="Arial" w:cs="Arial"/>
          <w:b/>
          <w:i/>
          <w:iCs/>
          <w:color w:val="A5C9EB" w:themeColor="text2" w:themeTint="40"/>
          <w:sz w:val="20"/>
          <w:szCs w:val="20"/>
          <w:lang w:val="es-ES"/>
        </w:rPr>
        <w:t xml:space="preserve">(Quien elaboro el informe) </w:t>
      </w:r>
    </w:p>
    <w:p w14:paraId="528A3C35" w14:textId="77777777" w:rsidR="00DC4882" w:rsidRPr="00DC4882" w:rsidRDefault="00DC4882" w:rsidP="00DC4882">
      <w:pPr>
        <w:tabs>
          <w:tab w:val="left" w:pos="4450"/>
        </w:tabs>
        <w:jc w:val="both"/>
        <w:rPr>
          <w:rFonts w:ascii="Arial" w:hAnsi="Arial" w:cs="Arial"/>
          <w:b/>
          <w:i/>
          <w:iCs/>
          <w:sz w:val="20"/>
          <w:szCs w:val="20"/>
          <w:lang w:val="es-ES"/>
        </w:rPr>
      </w:pPr>
      <w:r w:rsidRPr="00DC4882">
        <w:rPr>
          <w:rFonts w:ascii="Arial" w:hAnsi="Arial" w:cs="Arial"/>
          <w:b/>
          <w:i/>
          <w:iCs/>
          <w:sz w:val="20"/>
          <w:szCs w:val="20"/>
          <w:lang w:val="es-ES"/>
        </w:rPr>
        <w:t>Agencia Distrital para la Educación Superior, la Ciencia y la Tecnología-ATENEA</w:t>
      </w:r>
    </w:p>
    <w:p w14:paraId="0CEFAE4F" w14:textId="77777777" w:rsidR="00B8077E" w:rsidRPr="002308CF" w:rsidRDefault="00B8077E" w:rsidP="00B8077E">
      <w:pPr>
        <w:tabs>
          <w:tab w:val="left" w:pos="4450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</w:p>
    <w:sectPr w:rsidR="00B8077E" w:rsidRPr="002308CF" w:rsidSect="00006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BC94" w14:textId="77777777" w:rsidR="00B40850" w:rsidRDefault="00B40850" w:rsidP="00006991">
      <w:r>
        <w:separator/>
      </w:r>
    </w:p>
  </w:endnote>
  <w:endnote w:type="continuationSeparator" w:id="0">
    <w:p w14:paraId="54925E7D" w14:textId="77777777" w:rsidR="00B40850" w:rsidRDefault="00B40850" w:rsidP="0000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FF0B" w14:textId="77777777" w:rsidR="008031BA" w:rsidRDefault="008031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788814342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6"/>
      </w:rPr>
    </w:sdtEndPr>
    <w:sdtContent>
      <w:p w14:paraId="13BDB064" w14:textId="77777777" w:rsidR="00006991" w:rsidRPr="00D26632" w:rsidRDefault="00006991">
        <w:pPr>
          <w:pStyle w:val="Piedepgina"/>
          <w:jc w:val="right"/>
          <w:rPr>
            <w:rFonts w:ascii="Arial" w:hAnsi="Arial" w:cs="Arial"/>
            <w:sz w:val="14"/>
            <w:szCs w:val="16"/>
          </w:rPr>
        </w:pPr>
        <w:r w:rsidRPr="00D26632">
          <w:rPr>
            <w:rFonts w:ascii="Arial" w:hAnsi="Arial" w:cs="Arial"/>
            <w:sz w:val="14"/>
            <w:szCs w:val="16"/>
          </w:rPr>
          <w:fldChar w:fldCharType="begin"/>
        </w:r>
        <w:r w:rsidRPr="00D26632">
          <w:rPr>
            <w:rFonts w:ascii="Arial" w:hAnsi="Arial" w:cs="Arial"/>
            <w:sz w:val="14"/>
            <w:szCs w:val="16"/>
          </w:rPr>
          <w:instrText>PAGE   \* MERGEFORMAT</w:instrText>
        </w:r>
        <w:r w:rsidRPr="00D26632">
          <w:rPr>
            <w:rFonts w:ascii="Arial" w:hAnsi="Arial" w:cs="Arial"/>
            <w:sz w:val="14"/>
            <w:szCs w:val="16"/>
          </w:rPr>
          <w:fldChar w:fldCharType="separate"/>
        </w:r>
        <w:r w:rsidRPr="0028174F">
          <w:rPr>
            <w:rFonts w:ascii="Arial" w:hAnsi="Arial" w:cs="Arial"/>
            <w:noProof/>
            <w:sz w:val="14"/>
            <w:szCs w:val="16"/>
            <w:lang w:val="es-ES"/>
          </w:rPr>
          <w:t>2</w:t>
        </w:r>
        <w:r w:rsidRPr="00D26632">
          <w:rPr>
            <w:rFonts w:ascii="Arial" w:hAnsi="Arial" w:cs="Arial"/>
            <w:sz w:val="14"/>
            <w:szCs w:val="16"/>
          </w:rPr>
          <w:fldChar w:fldCharType="end"/>
        </w:r>
      </w:p>
    </w:sdtContent>
  </w:sdt>
  <w:p w14:paraId="683CA6BA" w14:textId="77777777" w:rsidR="00B57BAE" w:rsidRPr="00A4668F" w:rsidRDefault="00B57BAE" w:rsidP="00B57BAE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 w:val="20"/>
        <w:szCs w:val="20"/>
        <w:lang w:val="es-ES"/>
      </w:rPr>
    </w:pPr>
    <w:r w:rsidRPr="00A4668F">
      <w:rPr>
        <w:rFonts w:ascii="Arial" w:hAnsi="Arial" w:cs="Arial"/>
        <w:b/>
        <w:bCs/>
        <w:sz w:val="20"/>
        <w:szCs w:val="20"/>
        <w:lang w:val="es-ES"/>
      </w:rPr>
      <w:t>Piensa en el medio ambiente antes de imprimir este documento.</w:t>
    </w:r>
  </w:p>
  <w:p w14:paraId="79D524C7" w14:textId="77777777" w:rsidR="00B57BAE" w:rsidRPr="003F7BEC" w:rsidRDefault="00B57BAE" w:rsidP="00B57BAE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 w:val="16"/>
        <w:szCs w:val="16"/>
        <w:lang w:val="es-ES"/>
      </w:rPr>
    </w:pPr>
    <w:r w:rsidRPr="003F7BEC">
      <w:rPr>
        <w:rFonts w:ascii="Arial" w:hAnsi="Arial" w:cs="Arial"/>
        <w:sz w:val="16"/>
        <w:szCs w:val="16"/>
        <w:lang w:val="es-ES"/>
      </w:rPr>
      <w:t>Cualquier copia impresa de este documento se considera como COPIA NO CONTROLADA. LOS DATOS PROPORCIONADOS SERÁN TRATADOS DE ACUERDO CON LA LEY 1581 DE 2012 Y LA POLÍTICA DE TRATAMIENTO DE DATOS PERSONALES DE LA AGENCIA PUBLICADA EN LA PÁGINA WEB https://agenciaatenea.gov.co/</w:t>
    </w:r>
  </w:p>
  <w:p w14:paraId="0F70F546" w14:textId="77777777" w:rsidR="00006991" w:rsidRPr="00D26632" w:rsidRDefault="00006991" w:rsidP="00B57BAE">
    <w:pPr>
      <w:pStyle w:val="Piedepgina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9A93" w14:textId="77777777" w:rsidR="008031BA" w:rsidRDefault="00803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D84B" w14:textId="77777777" w:rsidR="00B40850" w:rsidRDefault="00B40850" w:rsidP="00006991">
      <w:r>
        <w:separator/>
      </w:r>
    </w:p>
  </w:footnote>
  <w:footnote w:type="continuationSeparator" w:id="0">
    <w:p w14:paraId="1E29F490" w14:textId="77777777" w:rsidR="00B40850" w:rsidRDefault="00B40850" w:rsidP="0000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CF47" w14:textId="00CEE7B0" w:rsidR="008031BA" w:rsidRDefault="00730C40">
    <w:pPr>
      <w:pStyle w:val="Encabezado"/>
    </w:pPr>
    <w:r>
      <w:rPr>
        <w:noProof/>
      </w:rPr>
      <w:pict w14:anchorId="5AE0E5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279907" o:spid="_x0000_s1026" type="#_x0000_t136" style="position:absolute;margin-left:0;margin-top:0;width:582.45pt;height:116.45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0"/>
      <w:gridCol w:w="4669"/>
      <w:gridCol w:w="2546"/>
    </w:tblGrid>
    <w:tr w:rsidR="00006991" w:rsidRPr="00CC28E9" w14:paraId="7B870878" w14:textId="77777777" w:rsidTr="006C22A0">
      <w:trPr>
        <w:trHeight w:val="410"/>
      </w:trPr>
      <w:tc>
        <w:tcPr>
          <w:tcW w:w="1358" w:type="pct"/>
          <w:vMerge w:val="restart"/>
        </w:tcPr>
        <w:p w14:paraId="06E34EE9" w14:textId="77777777" w:rsidR="00006991" w:rsidRPr="00CC28E9" w:rsidRDefault="00006991" w:rsidP="00DD38E7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 w:cs="Times New Roman"/>
              <w:noProof/>
              <w:sz w:val="24"/>
              <w:szCs w:val="24"/>
            </w:rPr>
            <w:drawing>
              <wp:anchor distT="0" distB="0" distL="114300" distR="114300" simplePos="0" relativeHeight="251666944" behindDoc="1" locked="0" layoutInCell="1" allowOverlap="1" wp14:anchorId="3A74C012" wp14:editId="0951A21C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57" w:type="pct"/>
          <w:vMerge w:val="restart"/>
          <w:vAlign w:val="center"/>
        </w:tcPr>
        <w:p w14:paraId="5996230F" w14:textId="533A0E57" w:rsidR="00DA2ECB" w:rsidRPr="007B18DC" w:rsidRDefault="00237D3F" w:rsidP="00DA2ECB">
          <w:pPr>
            <w:spacing w:before="240"/>
            <w:jc w:val="center"/>
            <w:rPr>
              <w:rFonts w:ascii="Arial" w:hAnsi="Arial" w:cs="Arial"/>
              <w:sz w:val="20"/>
              <w:szCs w:val="20"/>
            </w:rPr>
          </w:pPr>
          <w:r w:rsidRPr="007B18DC">
            <w:rPr>
              <w:rFonts w:ascii="Arial" w:hAnsi="Arial" w:cs="Arial"/>
              <w:sz w:val="20"/>
              <w:szCs w:val="20"/>
            </w:rPr>
            <w:t>Formato informe consolidado de contrapartes clasificadas con riesgo medio o alto de LA/FT</w:t>
          </w:r>
        </w:p>
        <w:p w14:paraId="5956E79B" w14:textId="3113A462" w:rsidR="00006991" w:rsidRPr="002C7288" w:rsidRDefault="00006991" w:rsidP="00C85300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</w:tc>
      <w:tc>
        <w:tcPr>
          <w:tcW w:w="1286" w:type="pct"/>
          <w:vAlign w:val="center"/>
        </w:tcPr>
        <w:p w14:paraId="76001087" w14:textId="1B2B7C9D" w:rsidR="00006991" w:rsidRPr="00252449" w:rsidRDefault="00006991" w:rsidP="0028174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CÓDIGO:</w:t>
          </w:r>
          <w:r w:rsidR="00F75CF8" w:rsidRPr="00795FAC">
            <w:rPr>
              <w:rFonts w:ascii="Arial" w:hAnsi="Arial" w:cs="Arial"/>
              <w:sz w:val="20"/>
              <w:szCs w:val="20"/>
            </w:rPr>
            <w:t xml:space="preserve"> F</w:t>
          </w:r>
          <w:r w:rsidR="00F75CF8">
            <w:rPr>
              <w:rFonts w:ascii="Arial" w:hAnsi="Arial" w:cs="Arial"/>
              <w:sz w:val="20"/>
              <w:szCs w:val="20"/>
            </w:rPr>
            <w:t>7</w:t>
          </w:r>
          <w:r w:rsidR="00F75CF8" w:rsidRPr="00795FAC">
            <w:rPr>
              <w:rFonts w:ascii="Arial" w:hAnsi="Arial" w:cs="Arial"/>
              <w:sz w:val="20"/>
              <w:szCs w:val="20"/>
            </w:rPr>
            <w:t>_P10_DE</w:t>
          </w:r>
        </w:p>
      </w:tc>
    </w:tr>
    <w:tr w:rsidR="00006991" w:rsidRPr="00CC28E9" w14:paraId="3E1ABFC6" w14:textId="77777777" w:rsidTr="006C22A0">
      <w:trPr>
        <w:trHeight w:val="414"/>
      </w:trPr>
      <w:tc>
        <w:tcPr>
          <w:tcW w:w="1358" w:type="pct"/>
          <w:vMerge/>
        </w:tcPr>
        <w:p w14:paraId="065CE67F" w14:textId="77777777" w:rsidR="00006991" w:rsidRPr="00CC28E9" w:rsidRDefault="00006991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57" w:type="pct"/>
          <w:vMerge/>
          <w:vAlign w:val="center"/>
        </w:tcPr>
        <w:p w14:paraId="35035634" w14:textId="77777777" w:rsidR="00006991" w:rsidRPr="00252449" w:rsidRDefault="00006991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</w:p>
      </w:tc>
      <w:tc>
        <w:tcPr>
          <w:tcW w:w="1286" w:type="pct"/>
          <w:vAlign w:val="center"/>
        </w:tcPr>
        <w:p w14:paraId="5C0EC7FB" w14:textId="77777777" w:rsidR="00006991" w:rsidRPr="00252449" w:rsidRDefault="00006991" w:rsidP="00DD38E7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 1</w:t>
          </w:r>
        </w:p>
      </w:tc>
    </w:tr>
    <w:tr w:rsidR="00006991" w:rsidRPr="00CC28E9" w14:paraId="2523E287" w14:textId="77777777" w:rsidTr="006C22A0">
      <w:trPr>
        <w:trHeight w:val="418"/>
      </w:trPr>
      <w:tc>
        <w:tcPr>
          <w:tcW w:w="1358" w:type="pct"/>
          <w:vMerge/>
        </w:tcPr>
        <w:p w14:paraId="233BF5BC" w14:textId="77777777" w:rsidR="00006991" w:rsidRPr="00CC28E9" w:rsidRDefault="00006991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57" w:type="pct"/>
          <w:vMerge w:val="restart"/>
          <w:vAlign w:val="center"/>
        </w:tcPr>
        <w:p w14:paraId="4E4EE8DD" w14:textId="5DC0A76D" w:rsidR="00006991" w:rsidRPr="00252449" w:rsidRDefault="004464A0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4464A0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Proceso de Direccionamiento Estratégico</w:t>
          </w:r>
        </w:p>
      </w:tc>
      <w:tc>
        <w:tcPr>
          <w:tcW w:w="1286" w:type="pct"/>
          <w:vAlign w:val="center"/>
        </w:tcPr>
        <w:p w14:paraId="44484FA2" w14:textId="52F76BB4" w:rsidR="00254594" w:rsidRPr="00254594" w:rsidRDefault="00143224" w:rsidP="0028174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 DE APROBACIÒN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F75CF8">
            <w:rPr>
              <w:rFonts w:ascii="Arial" w:hAnsi="Arial" w:cs="Arial"/>
              <w:b/>
              <w:bCs/>
              <w:sz w:val="16"/>
              <w:szCs w:val="16"/>
            </w:rPr>
            <w:t>30/10/2025</w:t>
          </w:r>
        </w:p>
      </w:tc>
    </w:tr>
    <w:tr w:rsidR="00006991" w:rsidRPr="00CC28E9" w14:paraId="63C9CC22" w14:textId="77777777" w:rsidTr="006C22A0">
      <w:trPr>
        <w:trHeight w:val="414"/>
      </w:trPr>
      <w:tc>
        <w:tcPr>
          <w:tcW w:w="1358" w:type="pct"/>
          <w:vMerge/>
        </w:tcPr>
        <w:p w14:paraId="6CB6255D" w14:textId="77777777" w:rsidR="00006991" w:rsidRPr="00CC28E9" w:rsidRDefault="00006991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57" w:type="pct"/>
          <w:vMerge/>
          <w:vAlign w:val="center"/>
        </w:tcPr>
        <w:p w14:paraId="22C45633" w14:textId="77777777" w:rsidR="00006991" w:rsidRPr="00252449" w:rsidRDefault="00006991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</w:p>
      </w:tc>
      <w:tc>
        <w:tcPr>
          <w:tcW w:w="1286" w:type="pct"/>
          <w:vAlign w:val="center"/>
        </w:tcPr>
        <w:p w14:paraId="612BAE47" w14:textId="77777777" w:rsidR="00006991" w:rsidRPr="00252449" w:rsidRDefault="00006991" w:rsidP="00DD38E7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PAGE  \* Arabic  \* MERGEFORMAT </w:instrText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252449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NUMPAGES  \* Arabic  \* MERGEFORMAT </w:instrText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252449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 w:rsidRPr="0025244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4FA9153C" w14:textId="3ADECBF9" w:rsidR="00006991" w:rsidRDefault="00730C40" w:rsidP="00C539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 w14:anchorId="4F6D9A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279908" o:spid="_x0000_s1027" type="#_x0000_t136" style="position:absolute;margin-left:0;margin-top:0;width:582.45pt;height:116.45pt;rotation:315;z-index:-2516433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A71D" w14:textId="6CCF249B" w:rsidR="008031BA" w:rsidRDefault="00730C40">
    <w:pPr>
      <w:pStyle w:val="Encabezado"/>
    </w:pPr>
    <w:r>
      <w:rPr>
        <w:noProof/>
      </w:rPr>
      <w:pict w14:anchorId="43FA1A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279906" o:spid="_x0000_s1025" type="#_x0000_t136" style="position:absolute;margin-left:0;margin-top:0;width:582.45pt;height:116.4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24"/>
    <w:multiLevelType w:val="hybridMultilevel"/>
    <w:tmpl w:val="2A8EFAFC"/>
    <w:lvl w:ilvl="0" w:tplc="444ED19A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D8D"/>
    <w:multiLevelType w:val="hybridMultilevel"/>
    <w:tmpl w:val="983840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13AD"/>
    <w:multiLevelType w:val="hybridMultilevel"/>
    <w:tmpl w:val="C45ED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5A30"/>
    <w:multiLevelType w:val="hybridMultilevel"/>
    <w:tmpl w:val="DD8AADAA"/>
    <w:lvl w:ilvl="0" w:tplc="C02046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B33C9"/>
    <w:multiLevelType w:val="hybridMultilevel"/>
    <w:tmpl w:val="07B63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609C"/>
    <w:multiLevelType w:val="hybridMultilevel"/>
    <w:tmpl w:val="2D020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90232"/>
    <w:multiLevelType w:val="hybridMultilevel"/>
    <w:tmpl w:val="AE5C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F7E41"/>
    <w:multiLevelType w:val="hybridMultilevel"/>
    <w:tmpl w:val="88C68A5C"/>
    <w:lvl w:ilvl="0" w:tplc="5E3475C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02F3E"/>
    <w:multiLevelType w:val="hybridMultilevel"/>
    <w:tmpl w:val="8A402140"/>
    <w:lvl w:ilvl="0" w:tplc="0360B1B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E3CF2"/>
    <w:multiLevelType w:val="hybridMultilevel"/>
    <w:tmpl w:val="9A042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93437"/>
    <w:multiLevelType w:val="hybridMultilevel"/>
    <w:tmpl w:val="E2A45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734B0"/>
    <w:multiLevelType w:val="hybridMultilevel"/>
    <w:tmpl w:val="76E014CC"/>
    <w:lvl w:ilvl="0" w:tplc="392CB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63DD8"/>
    <w:multiLevelType w:val="hybridMultilevel"/>
    <w:tmpl w:val="9DC2B73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935"/>
    <w:multiLevelType w:val="hybridMultilevel"/>
    <w:tmpl w:val="10AA9094"/>
    <w:lvl w:ilvl="0" w:tplc="FCD6611A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E3479F"/>
    <w:multiLevelType w:val="hybridMultilevel"/>
    <w:tmpl w:val="BF6C1C4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8585">
    <w:abstractNumId w:val="3"/>
  </w:num>
  <w:num w:numId="2" w16cid:durableId="272830349">
    <w:abstractNumId w:val="9"/>
  </w:num>
  <w:num w:numId="3" w16cid:durableId="936057188">
    <w:abstractNumId w:val="5"/>
  </w:num>
  <w:num w:numId="4" w16cid:durableId="835455798">
    <w:abstractNumId w:val="4"/>
  </w:num>
  <w:num w:numId="5" w16cid:durableId="1568959087">
    <w:abstractNumId w:val="13"/>
  </w:num>
  <w:num w:numId="6" w16cid:durableId="346373032">
    <w:abstractNumId w:val="1"/>
  </w:num>
  <w:num w:numId="7" w16cid:durableId="1101338547">
    <w:abstractNumId w:val="8"/>
  </w:num>
  <w:num w:numId="8" w16cid:durableId="115687279">
    <w:abstractNumId w:val="7"/>
  </w:num>
  <w:num w:numId="9" w16cid:durableId="1136728142">
    <w:abstractNumId w:val="2"/>
  </w:num>
  <w:num w:numId="10" w16cid:durableId="556169522">
    <w:abstractNumId w:val="6"/>
  </w:num>
  <w:num w:numId="11" w16cid:durableId="709303990">
    <w:abstractNumId w:val="12"/>
  </w:num>
  <w:num w:numId="12" w16cid:durableId="822158751">
    <w:abstractNumId w:val="0"/>
  </w:num>
  <w:num w:numId="13" w16cid:durableId="2144539601">
    <w:abstractNumId w:val="14"/>
  </w:num>
  <w:num w:numId="14" w16cid:durableId="502431204">
    <w:abstractNumId w:val="10"/>
  </w:num>
  <w:num w:numId="15" w16cid:durableId="731197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91"/>
    <w:rsid w:val="00006991"/>
    <w:rsid w:val="00013F24"/>
    <w:rsid w:val="0005173A"/>
    <w:rsid w:val="000C3B2B"/>
    <w:rsid w:val="000E666C"/>
    <w:rsid w:val="00104E0D"/>
    <w:rsid w:val="00135454"/>
    <w:rsid w:val="00143224"/>
    <w:rsid w:val="00152104"/>
    <w:rsid w:val="001553D3"/>
    <w:rsid w:val="00166D94"/>
    <w:rsid w:val="00211999"/>
    <w:rsid w:val="002308CF"/>
    <w:rsid w:val="00237D3F"/>
    <w:rsid w:val="0024654F"/>
    <w:rsid w:val="00254594"/>
    <w:rsid w:val="00274BD2"/>
    <w:rsid w:val="00277490"/>
    <w:rsid w:val="002C7288"/>
    <w:rsid w:val="002F7BBE"/>
    <w:rsid w:val="0031784A"/>
    <w:rsid w:val="003440F0"/>
    <w:rsid w:val="00350244"/>
    <w:rsid w:val="00372403"/>
    <w:rsid w:val="00381844"/>
    <w:rsid w:val="003A0A6A"/>
    <w:rsid w:val="00412F54"/>
    <w:rsid w:val="004464A0"/>
    <w:rsid w:val="00501831"/>
    <w:rsid w:val="00522907"/>
    <w:rsid w:val="005C03A6"/>
    <w:rsid w:val="00614ED1"/>
    <w:rsid w:val="006B65B0"/>
    <w:rsid w:val="006C22A0"/>
    <w:rsid w:val="00701187"/>
    <w:rsid w:val="007309AA"/>
    <w:rsid w:val="00730C40"/>
    <w:rsid w:val="007801E9"/>
    <w:rsid w:val="007F45DA"/>
    <w:rsid w:val="008031BA"/>
    <w:rsid w:val="0084269F"/>
    <w:rsid w:val="008435E5"/>
    <w:rsid w:val="00881986"/>
    <w:rsid w:val="008C2D4B"/>
    <w:rsid w:val="008C3D72"/>
    <w:rsid w:val="008F65F7"/>
    <w:rsid w:val="00904ED4"/>
    <w:rsid w:val="00937698"/>
    <w:rsid w:val="00963339"/>
    <w:rsid w:val="009E18F4"/>
    <w:rsid w:val="00AD08F0"/>
    <w:rsid w:val="00B40850"/>
    <w:rsid w:val="00B57BAE"/>
    <w:rsid w:val="00B8077E"/>
    <w:rsid w:val="00B94D02"/>
    <w:rsid w:val="00BB389D"/>
    <w:rsid w:val="00BB646A"/>
    <w:rsid w:val="00C230BF"/>
    <w:rsid w:val="00C5609C"/>
    <w:rsid w:val="00CA3A48"/>
    <w:rsid w:val="00D9367C"/>
    <w:rsid w:val="00DA2ECB"/>
    <w:rsid w:val="00DC4882"/>
    <w:rsid w:val="00DE7DD3"/>
    <w:rsid w:val="00E2154E"/>
    <w:rsid w:val="00EE1077"/>
    <w:rsid w:val="00F54438"/>
    <w:rsid w:val="00F55FE1"/>
    <w:rsid w:val="00F75CF8"/>
    <w:rsid w:val="00FB7FEF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86CF"/>
  <w15:chartTrackingRefBased/>
  <w15:docId w15:val="{004F76EF-DF76-443C-AEE7-A182CBA7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699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9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9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9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9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9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9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9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9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9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9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69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9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69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9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9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991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aliases w:val="Pie de página Car Car"/>
    <w:basedOn w:val="Normal"/>
    <w:link w:val="PiedepginaCar"/>
    <w:unhideWhenUsed/>
    <w:rsid w:val="000069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 Car Car"/>
    <w:basedOn w:val="Fuentedeprrafopredeter"/>
    <w:link w:val="Piedepgina"/>
    <w:rsid w:val="00006991"/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table" w:styleId="Tablaconcuadrcula">
    <w:name w:val="Table Grid"/>
    <w:basedOn w:val="Tablanormal"/>
    <w:uiPriority w:val="39"/>
    <w:rsid w:val="000069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991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069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91"/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1E76-E008-4E22-B7CC-81DE4D48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875</Words>
  <Characters>4852</Characters>
  <Application>Microsoft Office Word</Application>
  <DocSecurity>0</DocSecurity>
  <Lines>167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Rozo</dc:creator>
  <cp:keywords/>
  <dc:description/>
  <cp:lastModifiedBy>Claudia Johanna Casallas Larrotta</cp:lastModifiedBy>
  <cp:revision>3</cp:revision>
  <dcterms:created xsi:type="dcterms:W3CDTF">2025-12-10T17:14:00Z</dcterms:created>
  <dcterms:modified xsi:type="dcterms:W3CDTF">2025-12-10T17:25:00Z</dcterms:modified>
</cp:coreProperties>
</file>