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71EE" w14:textId="77777777" w:rsidR="004B6FA3" w:rsidRPr="009555B8" w:rsidRDefault="004B6FA3" w:rsidP="00395585">
      <w:pPr>
        <w:spacing w:after="0" w:line="240" w:lineRule="auto"/>
        <w:jc w:val="both"/>
        <w:rPr>
          <w:rFonts w:ascii="Arial Narrow" w:hAnsi="Arial Narrow" w:cs="Arial"/>
          <w:b/>
          <w:bCs/>
          <w:lang w:val="es-CO"/>
        </w:rPr>
      </w:pPr>
    </w:p>
    <w:p w14:paraId="04766C07" w14:textId="44DC3D09" w:rsidR="004B6FA3" w:rsidRPr="009555B8" w:rsidRDefault="004B6FA3" w:rsidP="004B6FA3">
      <w:pPr>
        <w:spacing w:after="0" w:line="240" w:lineRule="auto"/>
        <w:jc w:val="center"/>
        <w:rPr>
          <w:rFonts w:ascii="Arial Narrow" w:hAnsi="Arial Narrow" w:cs="Arial"/>
          <w:b/>
          <w:bCs/>
          <w:color w:val="0070C0"/>
          <w:lang w:val="es-CO"/>
        </w:rPr>
      </w:pPr>
    </w:p>
    <w:p w14:paraId="04F56707" w14:textId="77777777" w:rsidR="0027062C" w:rsidRPr="009555B8" w:rsidRDefault="0027062C" w:rsidP="0027062C">
      <w:pPr>
        <w:spacing w:after="0" w:line="240" w:lineRule="auto"/>
        <w:jc w:val="both"/>
        <w:rPr>
          <w:rFonts w:ascii="Arial Narrow" w:hAnsi="Arial Narrow" w:cs="Arial"/>
          <w:b/>
          <w:bCs/>
          <w:lang w:val="es-CO"/>
        </w:rPr>
      </w:pPr>
    </w:p>
    <w:p w14:paraId="36B9EF1B" w14:textId="1AE2F24A" w:rsidR="009555B8" w:rsidRPr="00AF0B51" w:rsidRDefault="001F7981" w:rsidP="00395585">
      <w:pPr>
        <w:spacing w:after="0" w:line="240" w:lineRule="auto"/>
        <w:jc w:val="both"/>
        <w:rPr>
          <w:rFonts w:ascii="Arial Narrow" w:hAnsi="Arial Narrow" w:cs="Arial"/>
          <w:color w:val="BFBFBF" w:themeColor="background1" w:themeShade="BF"/>
          <w:lang w:val="es-CO"/>
        </w:rPr>
      </w:pPr>
      <w:r w:rsidRPr="00AF0B51">
        <w:rPr>
          <w:rFonts w:ascii="Arial Narrow" w:hAnsi="Arial Narrow" w:cs="Arial"/>
          <w:color w:val="BFBFBF" w:themeColor="background1" w:themeShade="BF"/>
          <w:lang w:val="es-CO"/>
        </w:rPr>
        <w:t>(</w:t>
      </w:r>
      <w:r w:rsidR="00FE757F">
        <w:rPr>
          <w:rFonts w:ascii="Arial Narrow" w:hAnsi="Arial Narrow" w:cs="Arial"/>
          <w:color w:val="BFBFBF" w:themeColor="background1" w:themeShade="BF"/>
          <w:lang w:val="es-CO"/>
        </w:rPr>
        <w:t>La</w:t>
      </w:r>
      <w:r w:rsidR="00AF0B51" w:rsidRPr="00AF0B51">
        <w:rPr>
          <w:rFonts w:ascii="Arial Narrow" w:hAnsi="Arial Narrow" w:cs="Arial"/>
          <w:color w:val="BFBFBF" w:themeColor="background1" w:themeShade="BF"/>
          <w:lang w:val="es-CO"/>
        </w:rPr>
        <w:t xml:space="preserve"> presente </w:t>
      </w:r>
      <w:r w:rsidR="00FE757F">
        <w:rPr>
          <w:rFonts w:ascii="Arial Narrow" w:hAnsi="Arial Narrow" w:cs="Arial"/>
          <w:color w:val="BFBFBF" w:themeColor="background1" w:themeShade="BF"/>
          <w:lang w:val="es-CO"/>
        </w:rPr>
        <w:t>Carta de Apertura Auditoría Interna</w:t>
      </w:r>
      <w:r w:rsidR="00AF0B51" w:rsidRPr="00AF0B51">
        <w:rPr>
          <w:rFonts w:ascii="Arial Narrow" w:hAnsi="Arial Narrow" w:cs="Arial"/>
          <w:color w:val="BFBFBF" w:themeColor="background1" w:themeShade="BF"/>
          <w:lang w:val="es-CO"/>
        </w:rPr>
        <w:t xml:space="preserve"> deberá </w:t>
      </w:r>
      <w:r w:rsidR="0099066A">
        <w:rPr>
          <w:rFonts w:ascii="Arial Narrow" w:hAnsi="Arial Narrow" w:cs="Arial"/>
          <w:color w:val="BFBFBF" w:themeColor="background1" w:themeShade="BF"/>
          <w:lang w:val="es-CO"/>
        </w:rPr>
        <w:t>elaborarse</w:t>
      </w:r>
      <w:r w:rsidR="00AF0B51" w:rsidRPr="00AF0B51">
        <w:rPr>
          <w:rFonts w:ascii="Arial Narrow" w:hAnsi="Arial Narrow" w:cs="Arial"/>
          <w:color w:val="BFBFBF" w:themeColor="background1" w:themeShade="BF"/>
          <w:lang w:val="es-CO"/>
        </w:rPr>
        <w:t xml:space="preserve"> y tramitarse desde el sistema de gestión documental SIGA)</w:t>
      </w:r>
    </w:p>
    <w:p w14:paraId="4038CAA9" w14:textId="77777777" w:rsidR="001F7981" w:rsidRDefault="001F7981" w:rsidP="00395585">
      <w:pPr>
        <w:spacing w:after="0" w:line="240" w:lineRule="auto"/>
        <w:jc w:val="both"/>
        <w:rPr>
          <w:rFonts w:ascii="Arial Narrow" w:hAnsi="Arial Narrow" w:cs="Arial"/>
          <w:b/>
          <w:bCs/>
          <w:lang w:val="es-CO"/>
        </w:rPr>
      </w:pPr>
    </w:p>
    <w:p w14:paraId="33E55EA3" w14:textId="1555B929" w:rsidR="00666AC4" w:rsidRPr="00666AC4" w:rsidRDefault="00666AC4" w:rsidP="00666AC4">
      <w:pPr>
        <w:spacing w:after="0" w:line="240" w:lineRule="auto"/>
        <w:jc w:val="both"/>
        <w:rPr>
          <w:rFonts w:ascii="Arial Narrow" w:hAnsi="Arial Narrow" w:cs="Arial"/>
          <w:b/>
          <w:bCs/>
          <w:lang w:val="es-CO"/>
        </w:rPr>
      </w:pPr>
      <w:r w:rsidRPr="00666AC4">
        <w:rPr>
          <w:rFonts w:ascii="Arial Narrow" w:hAnsi="Arial Narrow" w:cs="Arial"/>
          <w:b/>
          <w:bCs/>
          <w:lang w:val="es-CO"/>
        </w:rPr>
        <w:t>Fecha:</w:t>
      </w:r>
      <w:r w:rsidRPr="00666AC4">
        <w:rPr>
          <w:rFonts w:ascii="Arial Narrow" w:hAnsi="Arial Narrow" w:cs="Arial"/>
          <w:b/>
          <w:bCs/>
          <w:lang w:val="es-CO"/>
        </w:rPr>
        <w:tab/>
      </w:r>
      <w:r w:rsidRPr="00666AC4">
        <w:rPr>
          <w:rFonts w:ascii="Arial Narrow" w:hAnsi="Arial Narrow" w:cs="Arial"/>
          <w:b/>
          <w:bCs/>
          <w:lang w:val="es-CO"/>
        </w:rPr>
        <w:tab/>
      </w:r>
      <w:r>
        <w:rPr>
          <w:rFonts w:ascii="Arial Narrow" w:hAnsi="Arial Narrow" w:cs="Arial"/>
          <w:b/>
          <w:bCs/>
          <w:lang w:val="es-CO"/>
        </w:rPr>
        <w:t>XX</w:t>
      </w:r>
      <w:r w:rsidRPr="00666AC4">
        <w:rPr>
          <w:rFonts w:ascii="Arial Narrow" w:hAnsi="Arial Narrow" w:cs="Arial"/>
          <w:b/>
          <w:bCs/>
          <w:lang w:val="es-CO"/>
        </w:rPr>
        <w:t xml:space="preserve"> de </w:t>
      </w:r>
      <w:r>
        <w:rPr>
          <w:rFonts w:ascii="Arial Narrow" w:hAnsi="Arial Narrow" w:cs="Arial"/>
          <w:b/>
          <w:bCs/>
          <w:lang w:val="es-CO"/>
        </w:rPr>
        <w:t>XXXX</w:t>
      </w:r>
      <w:r w:rsidRPr="00666AC4">
        <w:rPr>
          <w:rFonts w:ascii="Arial Narrow" w:hAnsi="Arial Narrow" w:cs="Arial"/>
          <w:b/>
          <w:bCs/>
          <w:lang w:val="es-CO"/>
        </w:rPr>
        <w:t xml:space="preserve"> de 202</w:t>
      </w:r>
      <w:r>
        <w:rPr>
          <w:rFonts w:ascii="Arial Narrow" w:hAnsi="Arial Narrow" w:cs="Arial"/>
          <w:b/>
          <w:bCs/>
          <w:lang w:val="es-CO"/>
        </w:rPr>
        <w:t>X</w:t>
      </w:r>
    </w:p>
    <w:p w14:paraId="016C68C9" w14:textId="2ACB877E" w:rsidR="00666AC4" w:rsidRPr="00666AC4" w:rsidRDefault="00666AC4" w:rsidP="00666AC4">
      <w:pPr>
        <w:spacing w:after="0" w:line="240" w:lineRule="auto"/>
        <w:jc w:val="both"/>
        <w:rPr>
          <w:rFonts w:ascii="Arial Narrow" w:hAnsi="Arial Narrow" w:cs="Arial"/>
          <w:b/>
          <w:bCs/>
          <w:lang w:val="es-CO"/>
        </w:rPr>
      </w:pPr>
      <w:r w:rsidRPr="00666AC4">
        <w:rPr>
          <w:rFonts w:ascii="Arial Narrow" w:hAnsi="Arial Narrow" w:cs="Arial"/>
          <w:b/>
          <w:bCs/>
          <w:lang w:val="es-CO"/>
        </w:rPr>
        <w:t>Para:</w:t>
      </w:r>
      <w:r w:rsidRPr="00666AC4">
        <w:rPr>
          <w:rFonts w:ascii="Arial Narrow" w:hAnsi="Arial Narrow" w:cs="Arial"/>
          <w:b/>
          <w:bCs/>
          <w:lang w:val="es-CO"/>
        </w:rPr>
        <w:tab/>
      </w:r>
      <w:r w:rsidRPr="00666AC4">
        <w:rPr>
          <w:rFonts w:ascii="Arial Narrow" w:hAnsi="Arial Narrow" w:cs="Arial"/>
          <w:b/>
          <w:bCs/>
          <w:lang w:val="es-CO"/>
        </w:rPr>
        <w:tab/>
      </w:r>
      <w:r>
        <w:rPr>
          <w:rFonts w:ascii="Arial Narrow" w:hAnsi="Arial Narrow" w:cs="Arial"/>
          <w:b/>
          <w:bCs/>
          <w:lang w:val="es-CO"/>
        </w:rPr>
        <w:t>XXXXX</w:t>
      </w:r>
    </w:p>
    <w:p w14:paraId="36FCAB21" w14:textId="5E9A3213" w:rsidR="00666AC4" w:rsidRPr="00666AC4" w:rsidRDefault="00666AC4" w:rsidP="00666AC4">
      <w:pPr>
        <w:spacing w:after="0" w:line="240" w:lineRule="auto"/>
        <w:jc w:val="both"/>
        <w:rPr>
          <w:rFonts w:ascii="Arial Narrow" w:hAnsi="Arial Narrow" w:cs="Arial"/>
          <w:b/>
          <w:bCs/>
          <w:lang w:val="es-CO"/>
        </w:rPr>
      </w:pPr>
      <w:r w:rsidRPr="00666AC4">
        <w:rPr>
          <w:rFonts w:ascii="Arial Narrow" w:hAnsi="Arial Narrow" w:cs="Arial"/>
          <w:b/>
          <w:bCs/>
          <w:lang w:val="es-CO"/>
        </w:rPr>
        <w:t>De:</w:t>
      </w:r>
      <w:r w:rsidRPr="00666AC4">
        <w:rPr>
          <w:rFonts w:ascii="Arial Narrow" w:hAnsi="Arial Narrow" w:cs="Arial"/>
          <w:b/>
          <w:bCs/>
          <w:lang w:val="es-CO"/>
        </w:rPr>
        <w:tab/>
      </w:r>
      <w:r w:rsidRPr="00666AC4">
        <w:rPr>
          <w:rFonts w:ascii="Arial Narrow" w:hAnsi="Arial Narrow" w:cs="Arial"/>
          <w:b/>
          <w:bCs/>
          <w:lang w:val="es-CO"/>
        </w:rPr>
        <w:tab/>
      </w:r>
      <w:r>
        <w:rPr>
          <w:rFonts w:ascii="Arial Narrow" w:hAnsi="Arial Narrow" w:cs="Arial"/>
          <w:b/>
          <w:bCs/>
          <w:lang w:val="es-CO"/>
        </w:rPr>
        <w:t>XXX</w:t>
      </w:r>
      <w:r w:rsidRPr="00666AC4">
        <w:rPr>
          <w:rFonts w:ascii="Arial Narrow" w:hAnsi="Arial Narrow" w:cs="Arial"/>
          <w:b/>
          <w:bCs/>
          <w:lang w:val="es-CO"/>
        </w:rPr>
        <w:t>, jefe de Oficina de Control Interno de Gestión</w:t>
      </w:r>
    </w:p>
    <w:p w14:paraId="610A7CC7" w14:textId="77777777" w:rsidR="00666AC4" w:rsidRPr="00666AC4" w:rsidRDefault="00666AC4" w:rsidP="00666AC4">
      <w:pPr>
        <w:spacing w:after="0" w:line="240" w:lineRule="auto"/>
        <w:jc w:val="both"/>
        <w:rPr>
          <w:rFonts w:ascii="Arial Narrow" w:hAnsi="Arial Narrow" w:cs="Arial"/>
          <w:b/>
          <w:bCs/>
          <w:lang w:val="es-CO"/>
        </w:rPr>
      </w:pPr>
    </w:p>
    <w:p w14:paraId="158568AD" w14:textId="77777777" w:rsidR="00666AC4" w:rsidRDefault="00666AC4" w:rsidP="00395585">
      <w:pPr>
        <w:spacing w:after="0" w:line="240" w:lineRule="auto"/>
        <w:jc w:val="both"/>
        <w:rPr>
          <w:rFonts w:ascii="Arial Narrow" w:hAnsi="Arial Narrow" w:cs="Arial"/>
          <w:b/>
          <w:bCs/>
          <w:lang w:val="es-CO"/>
        </w:rPr>
      </w:pPr>
    </w:p>
    <w:p w14:paraId="33422099" w14:textId="3EC7B997" w:rsidR="00395585" w:rsidRPr="009555B8" w:rsidRDefault="00395585" w:rsidP="009555B8">
      <w:pPr>
        <w:spacing w:after="0" w:line="240" w:lineRule="auto"/>
        <w:ind w:left="1416" w:hanging="1416"/>
        <w:jc w:val="both"/>
        <w:rPr>
          <w:rFonts w:ascii="Arial Narrow" w:hAnsi="Arial Narrow" w:cs="Arial"/>
          <w:color w:val="BFBFBF" w:themeColor="background1" w:themeShade="BF"/>
          <w:lang w:val="es-CO"/>
        </w:rPr>
      </w:pPr>
      <w:r w:rsidRPr="009555B8">
        <w:rPr>
          <w:rFonts w:ascii="Arial Narrow" w:hAnsi="Arial Narrow" w:cs="Arial"/>
          <w:b/>
          <w:bCs/>
          <w:lang w:val="es-CO"/>
        </w:rPr>
        <w:t>Asunto:</w:t>
      </w:r>
      <w:r w:rsidRPr="009555B8">
        <w:rPr>
          <w:rFonts w:ascii="Arial Narrow" w:hAnsi="Arial Narrow" w:cs="Arial"/>
          <w:lang w:val="es-CO"/>
        </w:rPr>
        <w:t xml:space="preserve"> </w:t>
      </w:r>
      <w:r w:rsidRPr="009555B8">
        <w:rPr>
          <w:rFonts w:ascii="Arial Narrow" w:hAnsi="Arial Narrow" w:cs="Arial"/>
          <w:lang w:val="es-CO"/>
        </w:rPr>
        <w:tab/>
      </w:r>
      <w:r w:rsidR="00EF4CF1" w:rsidRPr="009555B8">
        <w:rPr>
          <w:rFonts w:ascii="Arial Narrow" w:hAnsi="Arial Narrow" w:cs="Arial"/>
          <w:lang w:val="es-CO"/>
        </w:rPr>
        <w:t>Apertura de a</w:t>
      </w:r>
      <w:r w:rsidRPr="009555B8">
        <w:rPr>
          <w:rFonts w:ascii="Arial Narrow" w:hAnsi="Arial Narrow" w:cs="Arial"/>
          <w:lang w:val="es-CO"/>
        </w:rPr>
        <w:t xml:space="preserve">uditoría </w:t>
      </w:r>
      <w:r w:rsidR="000A775E" w:rsidRPr="009555B8">
        <w:rPr>
          <w:rFonts w:ascii="Arial Narrow" w:hAnsi="Arial Narrow" w:cs="Arial"/>
          <w:lang w:val="es-CO"/>
        </w:rPr>
        <w:t>a</w:t>
      </w:r>
      <w:r w:rsidR="00F57F5A">
        <w:rPr>
          <w:rFonts w:ascii="Arial Narrow" w:hAnsi="Arial Narrow" w:cs="Arial"/>
          <w:lang w:val="es-CO"/>
        </w:rPr>
        <w:t xml:space="preserve"> </w:t>
      </w:r>
      <w:r w:rsidR="009555B8">
        <w:rPr>
          <w:rFonts w:ascii="Arial Narrow" w:hAnsi="Arial Narrow" w:cs="Arial"/>
          <w:color w:val="BFBFBF" w:themeColor="background1" w:themeShade="BF"/>
          <w:lang w:val="es-CO"/>
        </w:rPr>
        <w:t>(Coloque en este campo el nombre de la auditoría interna.</w:t>
      </w:r>
      <w:r w:rsidR="001D60FB">
        <w:rPr>
          <w:rFonts w:ascii="Arial Narrow" w:hAnsi="Arial Narrow" w:cs="Arial"/>
          <w:color w:val="BFBFBF" w:themeColor="background1" w:themeShade="BF"/>
          <w:lang w:val="es-CO"/>
        </w:rPr>
        <w:t>)</w:t>
      </w:r>
    </w:p>
    <w:p w14:paraId="74B81EEC" w14:textId="77777777" w:rsidR="004B6FA3" w:rsidRPr="009555B8" w:rsidRDefault="004B6FA3" w:rsidP="00395585">
      <w:pPr>
        <w:spacing w:after="0" w:line="240" w:lineRule="auto"/>
        <w:jc w:val="both"/>
        <w:rPr>
          <w:rFonts w:ascii="Arial Narrow" w:hAnsi="Arial Narrow" w:cs="Arial"/>
          <w:lang w:val="es-CO"/>
        </w:rPr>
      </w:pPr>
    </w:p>
    <w:p w14:paraId="0AE95BA9" w14:textId="77777777" w:rsidR="00395585" w:rsidRPr="009555B8" w:rsidRDefault="00395585" w:rsidP="00395585">
      <w:pPr>
        <w:pStyle w:val="IndentedMatter"/>
        <w:keepNext/>
        <w:tabs>
          <w:tab w:val="left" w:pos="2694"/>
          <w:tab w:val="left" w:pos="3261"/>
        </w:tabs>
        <w:spacing w:line="240" w:lineRule="auto"/>
        <w:ind w:left="0"/>
        <w:rPr>
          <w:rFonts w:ascii="Arial Narrow" w:hAnsi="Arial Narrow" w:cs="Arial"/>
          <w:sz w:val="22"/>
          <w:szCs w:val="22"/>
          <w:lang w:val="es-CO"/>
        </w:rPr>
      </w:pPr>
    </w:p>
    <w:p w14:paraId="2DBF70E0" w14:textId="1457296E" w:rsidR="00395585" w:rsidRPr="009555B8" w:rsidRDefault="000B67F3" w:rsidP="00395585">
      <w:pPr>
        <w:pStyle w:val="IndentedMatter"/>
        <w:keepNext/>
        <w:tabs>
          <w:tab w:val="left" w:pos="2694"/>
          <w:tab w:val="left" w:pos="3261"/>
        </w:tabs>
        <w:spacing w:line="240" w:lineRule="auto"/>
        <w:ind w:left="0"/>
        <w:rPr>
          <w:rFonts w:ascii="Arial Narrow" w:hAnsi="Arial Narrow" w:cs="Arial"/>
          <w:sz w:val="22"/>
          <w:szCs w:val="22"/>
          <w:lang w:val="es-CO"/>
        </w:rPr>
      </w:pPr>
      <w:r w:rsidRPr="009555B8">
        <w:rPr>
          <w:rFonts w:ascii="Arial Narrow" w:hAnsi="Arial Narrow" w:cs="Arial"/>
          <w:sz w:val="22"/>
          <w:szCs w:val="22"/>
          <w:lang w:val="es-CO"/>
        </w:rPr>
        <w:t>Cordial saludo</w:t>
      </w:r>
      <w:r w:rsidR="001D60FB">
        <w:rPr>
          <w:rFonts w:ascii="Arial Narrow" w:hAnsi="Arial Narrow" w:cs="Arial"/>
          <w:sz w:val="22"/>
          <w:szCs w:val="22"/>
          <w:lang w:val="es-CO"/>
        </w:rPr>
        <w:t>.</w:t>
      </w:r>
    </w:p>
    <w:p w14:paraId="5AED497E" w14:textId="77777777" w:rsidR="000B67F3" w:rsidRPr="009555B8" w:rsidRDefault="000B67F3" w:rsidP="002B47C3">
      <w:pPr>
        <w:pStyle w:val="IndentedMatter"/>
        <w:keepNext/>
        <w:tabs>
          <w:tab w:val="left" w:pos="2694"/>
          <w:tab w:val="left" w:pos="3261"/>
        </w:tabs>
        <w:spacing w:line="240" w:lineRule="auto"/>
        <w:ind w:left="0"/>
        <w:rPr>
          <w:rFonts w:ascii="Arial Narrow" w:hAnsi="Arial Narrow" w:cs="Arial"/>
          <w:color w:val="0070C0"/>
          <w:sz w:val="22"/>
          <w:szCs w:val="22"/>
          <w:lang w:val="es-CO"/>
        </w:rPr>
      </w:pPr>
    </w:p>
    <w:p w14:paraId="5BDC4B79" w14:textId="0959AD59" w:rsidR="00D00A0B" w:rsidRPr="009555B8" w:rsidRDefault="008B6E59" w:rsidP="002B47C3">
      <w:pPr>
        <w:pStyle w:val="IndentedMatter"/>
        <w:keepNext/>
        <w:tabs>
          <w:tab w:val="left" w:pos="2694"/>
          <w:tab w:val="left" w:pos="3261"/>
        </w:tabs>
        <w:spacing w:line="240" w:lineRule="auto"/>
        <w:ind w:left="0"/>
        <w:rPr>
          <w:rFonts w:ascii="Arial Narrow" w:hAnsi="Arial Narrow" w:cs="Arial"/>
          <w:color w:val="000000" w:themeColor="text1"/>
          <w:sz w:val="22"/>
          <w:szCs w:val="22"/>
          <w:lang w:val="es-CO"/>
        </w:rPr>
      </w:pPr>
      <w:r w:rsidRPr="009555B8">
        <w:rPr>
          <w:rFonts w:ascii="Arial Narrow" w:hAnsi="Arial Narrow" w:cs="Arial"/>
          <w:color w:val="000000" w:themeColor="text1"/>
          <w:sz w:val="22"/>
          <w:szCs w:val="22"/>
          <w:lang w:val="es-CO"/>
        </w:rPr>
        <w:t xml:space="preserve">En el marco del rol </w:t>
      </w:r>
      <w:r w:rsidR="000B67F3" w:rsidRPr="009555B8">
        <w:rPr>
          <w:rFonts w:ascii="Arial Narrow" w:hAnsi="Arial Narrow" w:cs="Arial"/>
          <w:color w:val="000000" w:themeColor="text1"/>
          <w:sz w:val="22"/>
          <w:szCs w:val="22"/>
          <w:lang w:val="es-CO"/>
        </w:rPr>
        <w:t>e</w:t>
      </w:r>
      <w:r w:rsidRPr="009555B8">
        <w:rPr>
          <w:rFonts w:ascii="Arial Narrow" w:hAnsi="Arial Narrow" w:cs="Arial"/>
          <w:color w:val="000000" w:themeColor="text1"/>
          <w:sz w:val="22"/>
          <w:szCs w:val="22"/>
          <w:lang w:val="es-CO"/>
        </w:rPr>
        <w:t xml:space="preserve">valuación y seguimiento que adelanta la Oficina de Control Interno de Gestión </w:t>
      </w:r>
      <w:r w:rsidR="000B67F3" w:rsidRPr="009555B8">
        <w:rPr>
          <w:rFonts w:ascii="Arial Narrow" w:hAnsi="Arial Narrow" w:cs="Arial"/>
          <w:color w:val="000000" w:themeColor="text1"/>
          <w:sz w:val="22"/>
          <w:szCs w:val="22"/>
          <w:lang w:val="es-CO"/>
        </w:rPr>
        <w:t>en virtud d</w:t>
      </w:r>
      <w:r w:rsidRPr="009555B8">
        <w:rPr>
          <w:rFonts w:ascii="Arial Narrow" w:hAnsi="Arial Narrow" w:cs="Arial"/>
          <w:color w:val="000000" w:themeColor="text1"/>
          <w:sz w:val="22"/>
          <w:szCs w:val="22"/>
          <w:lang w:val="es-CO"/>
        </w:rPr>
        <w:t>el Decreto 648 de 2017 y</w:t>
      </w:r>
      <w:r w:rsidR="000B67F3" w:rsidRPr="009555B8">
        <w:rPr>
          <w:rFonts w:ascii="Arial Narrow" w:hAnsi="Arial Narrow" w:cs="Arial"/>
          <w:color w:val="000000" w:themeColor="text1"/>
          <w:sz w:val="22"/>
          <w:szCs w:val="22"/>
          <w:lang w:val="es-CO"/>
        </w:rPr>
        <w:t>,</w:t>
      </w:r>
      <w:r w:rsidRPr="009555B8">
        <w:rPr>
          <w:rFonts w:ascii="Arial Narrow" w:hAnsi="Arial Narrow" w:cs="Arial"/>
          <w:color w:val="000000" w:themeColor="text1"/>
          <w:sz w:val="22"/>
          <w:szCs w:val="22"/>
          <w:lang w:val="es-CO"/>
        </w:rPr>
        <w:t xml:space="preserve"> de acuerdo con el Plan Anual de Auditoría 20</w:t>
      </w:r>
      <w:r w:rsidR="000B67F3" w:rsidRPr="0055567C">
        <w:rPr>
          <w:rFonts w:ascii="Arial Narrow" w:eastAsia="Calibri" w:hAnsi="Arial Narrow" w:cs="Arial"/>
          <w:color w:val="BFBFBF" w:themeColor="background1" w:themeShade="BF"/>
          <w:sz w:val="22"/>
          <w:szCs w:val="22"/>
          <w:lang w:val="es-CO"/>
        </w:rPr>
        <w:t>XX</w:t>
      </w:r>
      <w:r w:rsidRPr="0055567C">
        <w:rPr>
          <w:rFonts w:ascii="Arial Narrow" w:eastAsia="Calibri" w:hAnsi="Arial Narrow" w:cs="Arial"/>
          <w:color w:val="BFBFBF" w:themeColor="background1" w:themeShade="BF"/>
          <w:sz w:val="22"/>
          <w:szCs w:val="22"/>
          <w:lang w:val="es-CO"/>
        </w:rPr>
        <w:t xml:space="preserve">, </w:t>
      </w:r>
      <w:r w:rsidRPr="009555B8">
        <w:rPr>
          <w:rFonts w:ascii="Arial Narrow" w:hAnsi="Arial Narrow" w:cs="Arial"/>
          <w:color w:val="000000" w:themeColor="text1"/>
          <w:sz w:val="22"/>
          <w:szCs w:val="22"/>
          <w:lang w:val="es-CO"/>
        </w:rPr>
        <w:t>aprobado por el Comité Institucional de Coordinación de Control Interno</w:t>
      </w:r>
      <w:r w:rsidR="000B67F3" w:rsidRPr="009555B8">
        <w:rPr>
          <w:rFonts w:ascii="Arial Narrow" w:hAnsi="Arial Narrow" w:cs="Arial"/>
          <w:color w:val="000000" w:themeColor="text1"/>
          <w:sz w:val="22"/>
          <w:szCs w:val="22"/>
          <w:lang w:val="es-CO"/>
        </w:rPr>
        <w:t>,</w:t>
      </w:r>
      <w:r w:rsidRPr="009555B8">
        <w:rPr>
          <w:rFonts w:ascii="Arial Narrow" w:hAnsi="Arial Narrow" w:cs="Arial"/>
          <w:color w:val="000000" w:themeColor="text1"/>
          <w:sz w:val="22"/>
          <w:szCs w:val="22"/>
          <w:lang w:val="es-CO"/>
        </w:rPr>
        <w:t xml:space="preserve"> me permito informar que esta dependencia </w:t>
      </w:r>
      <w:r w:rsidR="0052012E" w:rsidRPr="009555B8">
        <w:rPr>
          <w:rFonts w:ascii="Arial Narrow" w:hAnsi="Arial Narrow" w:cs="Arial"/>
          <w:color w:val="000000" w:themeColor="text1"/>
          <w:sz w:val="22"/>
          <w:szCs w:val="22"/>
          <w:lang w:val="es-CO"/>
        </w:rPr>
        <w:t>iniciará</w:t>
      </w:r>
      <w:r w:rsidR="00B920A9" w:rsidRPr="009555B8">
        <w:rPr>
          <w:rFonts w:ascii="Arial Narrow" w:hAnsi="Arial Narrow" w:cs="Arial"/>
          <w:color w:val="000000" w:themeColor="text1"/>
          <w:sz w:val="22"/>
          <w:szCs w:val="22"/>
          <w:lang w:val="es-CO"/>
        </w:rPr>
        <w:t xml:space="preserve"> </w:t>
      </w:r>
      <w:r w:rsidR="00387973" w:rsidRPr="009555B8">
        <w:rPr>
          <w:rFonts w:ascii="Arial Narrow" w:hAnsi="Arial Narrow" w:cs="Arial"/>
          <w:color w:val="000000" w:themeColor="text1"/>
          <w:sz w:val="22"/>
          <w:szCs w:val="22"/>
          <w:lang w:val="es-CO"/>
        </w:rPr>
        <w:t>e</w:t>
      </w:r>
      <w:r w:rsidRPr="009555B8">
        <w:rPr>
          <w:rFonts w:ascii="Arial Narrow" w:hAnsi="Arial Narrow" w:cs="Arial"/>
          <w:color w:val="000000" w:themeColor="text1"/>
          <w:sz w:val="22"/>
          <w:szCs w:val="22"/>
          <w:lang w:val="es-CO"/>
        </w:rPr>
        <w:t xml:space="preserve">valuación del </w:t>
      </w:r>
      <w:r w:rsidR="00F85564" w:rsidRPr="009555B8">
        <w:rPr>
          <w:rFonts w:ascii="Arial Narrow" w:hAnsi="Arial Narrow" w:cs="Arial"/>
          <w:color w:val="000000" w:themeColor="text1"/>
          <w:sz w:val="22"/>
          <w:szCs w:val="22"/>
          <w:lang w:val="es-CO"/>
        </w:rPr>
        <w:t>s</w:t>
      </w:r>
      <w:r w:rsidRPr="009555B8">
        <w:rPr>
          <w:rFonts w:ascii="Arial Narrow" w:hAnsi="Arial Narrow" w:cs="Arial"/>
          <w:color w:val="000000" w:themeColor="text1"/>
          <w:sz w:val="22"/>
          <w:szCs w:val="22"/>
          <w:lang w:val="es-CO"/>
        </w:rPr>
        <w:t xml:space="preserve">istema de </w:t>
      </w:r>
      <w:r w:rsidR="00F85564" w:rsidRPr="009555B8">
        <w:rPr>
          <w:rFonts w:ascii="Arial Narrow" w:hAnsi="Arial Narrow" w:cs="Arial"/>
          <w:color w:val="000000" w:themeColor="text1"/>
          <w:sz w:val="22"/>
          <w:szCs w:val="22"/>
          <w:lang w:val="es-CO"/>
        </w:rPr>
        <w:t>c</w:t>
      </w:r>
      <w:r w:rsidRPr="009555B8">
        <w:rPr>
          <w:rFonts w:ascii="Arial Narrow" w:hAnsi="Arial Narrow" w:cs="Arial"/>
          <w:color w:val="000000" w:themeColor="text1"/>
          <w:sz w:val="22"/>
          <w:szCs w:val="22"/>
          <w:lang w:val="es-CO"/>
        </w:rPr>
        <w:t xml:space="preserve">ontrol </w:t>
      </w:r>
      <w:r w:rsidR="00F85564" w:rsidRPr="009555B8">
        <w:rPr>
          <w:rFonts w:ascii="Arial Narrow" w:hAnsi="Arial Narrow" w:cs="Arial"/>
          <w:color w:val="000000" w:themeColor="text1"/>
          <w:sz w:val="22"/>
          <w:szCs w:val="22"/>
          <w:lang w:val="es-CO"/>
        </w:rPr>
        <w:t>i</w:t>
      </w:r>
      <w:r w:rsidRPr="009555B8">
        <w:rPr>
          <w:rFonts w:ascii="Arial Narrow" w:hAnsi="Arial Narrow" w:cs="Arial"/>
          <w:color w:val="000000" w:themeColor="text1"/>
          <w:sz w:val="22"/>
          <w:szCs w:val="22"/>
          <w:lang w:val="es-CO"/>
        </w:rPr>
        <w:t xml:space="preserve">nterno </w:t>
      </w:r>
      <w:r w:rsidR="00F85564" w:rsidRPr="009555B8">
        <w:rPr>
          <w:rFonts w:ascii="Arial Narrow" w:hAnsi="Arial Narrow" w:cs="Arial"/>
          <w:color w:val="000000" w:themeColor="text1"/>
          <w:sz w:val="22"/>
          <w:szCs w:val="22"/>
          <w:lang w:val="es-CO"/>
        </w:rPr>
        <w:t xml:space="preserve">correspondiente al </w:t>
      </w:r>
      <w:r w:rsidR="00D611FD">
        <w:rPr>
          <w:rFonts w:ascii="Arial Narrow" w:hAnsi="Arial Narrow" w:cs="Arial"/>
          <w:color w:val="000000" w:themeColor="text1"/>
          <w:sz w:val="22"/>
          <w:szCs w:val="22"/>
          <w:lang w:val="es-CO"/>
        </w:rPr>
        <w:t>tema del asunto.</w:t>
      </w:r>
    </w:p>
    <w:p w14:paraId="47E6DE4F" w14:textId="13062F79" w:rsidR="00D00A0B" w:rsidRPr="009555B8" w:rsidRDefault="00D00A0B" w:rsidP="00D00A0B">
      <w:pPr>
        <w:pStyle w:val="Body"/>
        <w:rPr>
          <w:rFonts w:ascii="Arial Narrow" w:hAnsi="Arial Narrow" w:cs="Arial"/>
          <w:color w:val="000000" w:themeColor="text1"/>
          <w:sz w:val="22"/>
          <w:szCs w:val="22"/>
        </w:rPr>
      </w:pPr>
      <w:r w:rsidRPr="009555B8">
        <w:rPr>
          <w:rFonts w:ascii="Arial Narrow" w:hAnsi="Arial Narrow" w:cs="Arial"/>
          <w:color w:val="000000" w:themeColor="text1"/>
          <w:sz w:val="22"/>
          <w:szCs w:val="22"/>
        </w:rPr>
        <w:t xml:space="preserve">Esta evaluación tendrá una duración aproximada de </w:t>
      </w:r>
      <w:proofErr w:type="spellStart"/>
      <w:r w:rsidRPr="007F0B20">
        <w:rPr>
          <w:rFonts w:ascii="Arial Narrow" w:hAnsi="Arial Narrow" w:cs="Arial"/>
          <w:color w:val="BFBFBF" w:themeColor="background1" w:themeShade="BF"/>
          <w:sz w:val="22"/>
          <w:szCs w:val="22"/>
        </w:rPr>
        <w:t>xxx</w:t>
      </w:r>
      <w:proofErr w:type="spellEnd"/>
      <w:r w:rsidRPr="007F0B20">
        <w:rPr>
          <w:rFonts w:ascii="Arial Narrow" w:hAnsi="Arial Narrow" w:cs="Arial"/>
          <w:color w:val="BFBFBF" w:themeColor="background1" w:themeShade="BF"/>
          <w:sz w:val="22"/>
          <w:szCs w:val="22"/>
        </w:rPr>
        <w:t xml:space="preserve"> (x)</w:t>
      </w:r>
      <w:r w:rsidRPr="009555B8">
        <w:rPr>
          <w:rFonts w:ascii="Arial Narrow" w:hAnsi="Arial Narrow" w:cs="Arial"/>
          <w:color w:val="000000" w:themeColor="text1"/>
          <w:sz w:val="22"/>
          <w:szCs w:val="22"/>
        </w:rPr>
        <w:t xml:space="preserve"> semanas, </w:t>
      </w:r>
      <w:r w:rsidR="002015E5" w:rsidRPr="009555B8">
        <w:rPr>
          <w:rFonts w:ascii="Arial Narrow" w:hAnsi="Arial Narrow" w:cs="Arial"/>
          <w:color w:val="000000" w:themeColor="text1"/>
          <w:sz w:val="22"/>
          <w:szCs w:val="22"/>
        </w:rPr>
        <w:t xml:space="preserve">iniciando a partir </w:t>
      </w:r>
      <w:r w:rsidR="002015E5" w:rsidRPr="007F0B20">
        <w:rPr>
          <w:rFonts w:ascii="Arial Narrow" w:hAnsi="Arial Narrow" w:cs="Arial"/>
          <w:color w:val="BFBFBF" w:themeColor="background1" w:themeShade="BF"/>
          <w:sz w:val="22"/>
          <w:szCs w:val="22"/>
        </w:rPr>
        <w:t xml:space="preserve">del XX </w:t>
      </w:r>
      <w:r w:rsidR="002015E5" w:rsidRPr="007F0B20">
        <w:rPr>
          <w:rFonts w:ascii="Arial Narrow" w:hAnsi="Arial Narrow" w:cs="Arial"/>
          <w:sz w:val="22"/>
          <w:szCs w:val="22"/>
        </w:rPr>
        <w:t>de</w:t>
      </w:r>
      <w:r w:rsidR="002015E5" w:rsidRPr="007F0B20">
        <w:rPr>
          <w:rFonts w:ascii="Arial Narrow" w:hAnsi="Arial Narrow" w:cs="Arial"/>
          <w:color w:val="BFBFBF" w:themeColor="background1" w:themeShade="BF"/>
          <w:sz w:val="22"/>
          <w:szCs w:val="22"/>
        </w:rPr>
        <w:t xml:space="preserve"> XX </w:t>
      </w:r>
      <w:r w:rsidR="002015E5" w:rsidRPr="007F0B20">
        <w:rPr>
          <w:rFonts w:ascii="Arial Narrow" w:hAnsi="Arial Narrow" w:cs="Arial"/>
          <w:sz w:val="22"/>
          <w:szCs w:val="22"/>
        </w:rPr>
        <w:t>de</w:t>
      </w:r>
      <w:r w:rsidR="002015E5" w:rsidRPr="007F0B20">
        <w:rPr>
          <w:rFonts w:ascii="Arial Narrow" w:hAnsi="Arial Narrow" w:cs="Arial"/>
          <w:color w:val="BFBFBF" w:themeColor="background1" w:themeShade="BF"/>
          <w:sz w:val="22"/>
          <w:szCs w:val="22"/>
        </w:rPr>
        <w:t xml:space="preserve"> XX,</w:t>
      </w:r>
      <w:r w:rsidR="002015E5" w:rsidRPr="009555B8">
        <w:rPr>
          <w:rFonts w:ascii="Arial Narrow" w:hAnsi="Arial Narrow" w:cs="Arial"/>
          <w:color w:val="000000" w:themeColor="text1"/>
          <w:sz w:val="22"/>
          <w:szCs w:val="22"/>
        </w:rPr>
        <w:t xml:space="preserve"> t</w:t>
      </w:r>
      <w:r w:rsidRPr="009555B8">
        <w:rPr>
          <w:rFonts w:ascii="Arial Narrow" w:hAnsi="Arial Narrow" w:cs="Arial"/>
          <w:color w:val="000000" w:themeColor="text1"/>
          <w:sz w:val="22"/>
          <w:szCs w:val="22"/>
        </w:rPr>
        <w:t>iempo durante el cual se avanzará en el desarrollo de los siguientes objetivos</w:t>
      </w:r>
      <w:r w:rsidR="00342BAD" w:rsidRPr="009555B8">
        <w:rPr>
          <w:rFonts w:ascii="Arial Narrow" w:hAnsi="Arial Narrow" w:cs="Arial"/>
          <w:color w:val="000000" w:themeColor="text1"/>
          <w:sz w:val="22"/>
          <w:szCs w:val="22"/>
        </w:rPr>
        <w:t xml:space="preserve"> y </w:t>
      </w:r>
      <w:r w:rsidRPr="009555B8">
        <w:rPr>
          <w:rFonts w:ascii="Arial Narrow" w:hAnsi="Arial Narrow" w:cs="Arial"/>
          <w:color w:val="000000" w:themeColor="text1"/>
          <w:sz w:val="22"/>
          <w:szCs w:val="22"/>
        </w:rPr>
        <w:t>alcance de auditoría</w:t>
      </w:r>
      <w:r w:rsidR="56C54BA0" w:rsidRPr="009555B8">
        <w:rPr>
          <w:rFonts w:ascii="Arial Narrow" w:hAnsi="Arial Narrow" w:cs="Arial"/>
          <w:color w:val="000000" w:themeColor="text1"/>
          <w:sz w:val="22"/>
          <w:szCs w:val="22"/>
        </w:rPr>
        <w:t xml:space="preserve">: </w:t>
      </w:r>
    </w:p>
    <w:p w14:paraId="175E36B8" w14:textId="77777777" w:rsidR="004B6FA3" w:rsidRPr="009555B8" w:rsidRDefault="004B6FA3" w:rsidP="002B47C3">
      <w:pPr>
        <w:pStyle w:val="IndentedMatter"/>
        <w:keepNext/>
        <w:tabs>
          <w:tab w:val="left" w:pos="2694"/>
          <w:tab w:val="left" w:pos="3261"/>
        </w:tabs>
        <w:spacing w:line="240" w:lineRule="auto"/>
        <w:ind w:left="0"/>
        <w:rPr>
          <w:rFonts w:ascii="Arial Narrow" w:hAnsi="Arial Narrow" w:cs="Arial"/>
          <w:sz w:val="22"/>
          <w:szCs w:val="22"/>
          <w:lang w:val="es-CO"/>
        </w:rPr>
      </w:pPr>
    </w:p>
    <w:p w14:paraId="174347DB" w14:textId="16A9D126" w:rsidR="00D00A0B" w:rsidRPr="009555B8" w:rsidRDefault="00D00A0B" w:rsidP="00105057">
      <w:pPr>
        <w:pStyle w:val="Body"/>
        <w:numPr>
          <w:ilvl w:val="0"/>
          <w:numId w:val="25"/>
        </w:numPr>
        <w:tabs>
          <w:tab w:val="left" w:pos="360"/>
        </w:tabs>
        <w:rPr>
          <w:rFonts w:ascii="Arial Narrow" w:hAnsi="Arial Narrow" w:cs="Arial"/>
          <w:b/>
          <w:color w:val="000000" w:themeColor="text1"/>
          <w:sz w:val="22"/>
          <w:szCs w:val="22"/>
        </w:rPr>
      </w:pPr>
      <w:r w:rsidRPr="009555B8">
        <w:rPr>
          <w:rFonts w:ascii="Arial Narrow" w:hAnsi="Arial Narrow" w:cs="Arial"/>
          <w:b/>
          <w:color w:val="000000" w:themeColor="text1"/>
          <w:sz w:val="22"/>
          <w:szCs w:val="22"/>
        </w:rPr>
        <w:t>Objetivo</w:t>
      </w:r>
    </w:p>
    <w:p w14:paraId="0B2856EE" w14:textId="77777777" w:rsidR="00D00A0B" w:rsidRDefault="00D00A0B" w:rsidP="00D00A0B">
      <w:pPr>
        <w:pStyle w:val="Body"/>
        <w:rPr>
          <w:rFonts w:ascii="Arial Narrow" w:hAnsi="Arial Narrow" w:cs="Arial"/>
          <w:color w:val="000000" w:themeColor="text1"/>
          <w:sz w:val="22"/>
          <w:szCs w:val="22"/>
        </w:rPr>
      </w:pPr>
    </w:p>
    <w:p w14:paraId="6EE14C6F" w14:textId="494CE884" w:rsidR="70E3B2A7" w:rsidRPr="009555B8" w:rsidRDefault="70E3B2A7" w:rsidP="7A6FBC2C">
      <w:pPr>
        <w:pStyle w:val="IndentedMatter"/>
        <w:keepNext/>
        <w:tabs>
          <w:tab w:val="left" w:pos="2694"/>
          <w:tab w:val="left" w:pos="3261"/>
        </w:tabs>
        <w:spacing w:line="240" w:lineRule="auto"/>
        <w:ind w:left="0"/>
        <w:rPr>
          <w:rFonts w:ascii="Arial Narrow" w:hAnsi="Arial Narrow" w:cs="Arial"/>
          <w:color w:val="BFBFBF" w:themeColor="background1" w:themeShade="BF"/>
          <w:sz w:val="22"/>
          <w:szCs w:val="22"/>
          <w:lang w:val="es-CO"/>
        </w:rPr>
      </w:pPr>
      <w:r w:rsidRPr="009555B8">
        <w:rPr>
          <w:rFonts w:ascii="Arial Narrow" w:eastAsiaTheme="minorEastAsia" w:hAnsi="Arial Narrow" w:cstheme="minorBidi"/>
          <w:color w:val="BFBFBF" w:themeColor="background1" w:themeShade="BF"/>
          <w:sz w:val="22"/>
          <w:szCs w:val="22"/>
          <w:lang w:val="es-CO"/>
        </w:rPr>
        <w:t>Nota: Registre en este campo el objetivo general y</w:t>
      </w:r>
      <w:r w:rsidR="001D60FB">
        <w:rPr>
          <w:rFonts w:ascii="Arial Narrow" w:eastAsiaTheme="minorEastAsia" w:hAnsi="Arial Narrow" w:cstheme="minorBidi"/>
          <w:color w:val="BFBFBF" w:themeColor="background1" w:themeShade="BF"/>
          <w:sz w:val="22"/>
          <w:szCs w:val="22"/>
          <w:lang w:val="es-CO"/>
        </w:rPr>
        <w:t xml:space="preserve"> </w:t>
      </w:r>
      <w:r w:rsidRPr="009555B8">
        <w:rPr>
          <w:rFonts w:ascii="Arial Narrow" w:eastAsiaTheme="minorEastAsia" w:hAnsi="Arial Narrow" w:cstheme="minorBidi"/>
          <w:color w:val="BFBFBF" w:themeColor="background1" w:themeShade="BF"/>
          <w:sz w:val="22"/>
          <w:szCs w:val="22"/>
          <w:lang w:val="es-CO"/>
        </w:rPr>
        <w:t>los objetivos específicos del trabajo de evaluación, de tal manera que se detalle de forma adecuada</w:t>
      </w:r>
      <w:r w:rsidR="00FA3D70">
        <w:rPr>
          <w:rFonts w:ascii="Arial Narrow" w:eastAsiaTheme="minorEastAsia" w:hAnsi="Arial Narrow" w:cstheme="minorBidi"/>
          <w:color w:val="BFBFBF" w:themeColor="background1" w:themeShade="BF"/>
          <w:sz w:val="22"/>
          <w:szCs w:val="22"/>
          <w:lang w:val="es-CO"/>
        </w:rPr>
        <w:t xml:space="preserve"> y diferenciada </w:t>
      </w:r>
      <w:r w:rsidRPr="009555B8">
        <w:rPr>
          <w:rFonts w:ascii="Arial Narrow" w:eastAsiaTheme="minorEastAsia" w:hAnsi="Arial Narrow" w:cstheme="minorBidi"/>
          <w:color w:val="BFBFBF" w:themeColor="background1" w:themeShade="BF"/>
          <w:sz w:val="22"/>
          <w:szCs w:val="22"/>
          <w:lang w:val="es-CO"/>
        </w:rPr>
        <w:t>el direccionamiento del trabajo de evaluación</w:t>
      </w:r>
      <w:r w:rsidR="001D60FB">
        <w:rPr>
          <w:rFonts w:ascii="Arial Narrow" w:eastAsiaTheme="minorEastAsia" w:hAnsi="Arial Narrow" w:cstheme="minorBidi"/>
          <w:color w:val="BFBFBF" w:themeColor="background1" w:themeShade="BF"/>
          <w:sz w:val="22"/>
          <w:szCs w:val="22"/>
          <w:lang w:val="es-CO"/>
        </w:rPr>
        <w:t>.</w:t>
      </w:r>
    </w:p>
    <w:p w14:paraId="243DD741" w14:textId="77777777" w:rsidR="00D00A0B" w:rsidRPr="009555B8" w:rsidRDefault="00D00A0B" w:rsidP="002B47C3">
      <w:pPr>
        <w:pStyle w:val="IndentedMatter"/>
        <w:keepNext/>
        <w:tabs>
          <w:tab w:val="left" w:pos="2694"/>
          <w:tab w:val="left" w:pos="3261"/>
        </w:tabs>
        <w:spacing w:line="240" w:lineRule="auto"/>
        <w:ind w:left="0"/>
        <w:rPr>
          <w:rFonts w:ascii="Arial Narrow" w:hAnsi="Arial Narrow" w:cs="Arial"/>
          <w:sz w:val="22"/>
          <w:szCs w:val="22"/>
          <w:lang w:val="es-CO"/>
        </w:rPr>
      </w:pPr>
    </w:p>
    <w:p w14:paraId="5A191F98" w14:textId="0D6100E5" w:rsidR="00D00A0B" w:rsidRPr="009555B8" w:rsidRDefault="00D00A0B" w:rsidP="00105057">
      <w:pPr>
        <w:pStyle w:val="EYResumeNameTitle"/>
        <w:numPr>
          <w:ilvl w:val="0"/>
          <w:numId w:val="25"/>
        </w:numPr>
        <w:tabs>
          <w:tab w:val="left" w:pos="708"/>
        </w:tabs>
        <w:jc w:val="both"/>
        <w:rPr>
          <w:rFonts w:ascii="Arial Narrow" w:hAnsi="Arial Narrow" w:cs="Arial"/>
          <w:color w:val="000000" w:themeColor="text1"/>
          <w:sz w:val="22"/>
          <w:szCs w:val="22"/>
        </w:rPr>
      </w:pPr>
      <w:r w:rsidRPr="009555B8">
        <w:rPr>
          <w:rFonts w:ascii="Arial Narrow" w:hAnsi="Arial Narrow" w:cs="Arial"/>
          <w:b/>
          <w:bCs/>
          <w:color w:val="000000" w:themeColor="text1"/>
          <w:sz w:val="22"/>
          <w:szCs w:val="22"/>
        </w:rPr>
        <w:t>Alcance</w:t>
      </w:r>
    </w:p>
    <w:p w14:paraId="38BFF36F" w14:textId="77777777" w:rsidR="00D00A0B" w:rsidRDefault="00D00A0B" w:rsidP="002B47C3">
      <w:pPr>
        <w:pStyle w:val="IndentedMatter"/>
        <w:keepNext/>
        <w:tabs>
          <w:tab w:val="left" w:pos="2694"/>
          <w:tab w:val="left" w:pos="3261"/>
        </w:tabs>
        <w:spacing w:line="240" w:lineRule="auto"/>
        <w:ind w:left="0"/>
        <w:rPr>
          <w:rFonts w:ascii="Arial Narrow" w:hAnsi="Arial Narrow" w:cs="Arial"/>
          <w:sz w:val="22"/>
          <w:szCs w:val="22"/>
          <w:lang w:val="es-CO"/>
        </w:rPr>
      </w:pPr>
    </w:p>
    <w:p w14:paraId="077B5FF4" w14:textId="77777777" w:rsidR="003F1558" w:rsidRPr="009555B8" w:rsidRDefault="003F1558" w:rsidP="003F1558">
      <w:pPr>
        <w:pStyle w:val="Body"/>
        <w:rPr>
          <w:rFonts w:ascii="Arial Narrow" w:hAnsi="Arial Narrow" w:cs="Arial"/>
          <w:color w:val="000000" w:themeColor="text1"/>
          <w:sz w:val="22"/>
          <w:szCs w:val="22"/>
        </w:rPr>
      </w:pPr>
      <w:r w:rsidRPr="00680BE0">
        <w:rPr>
          <w:rFonts w:ascii="Arial Narrow" w:hAnsi="Arial Narrow" w:cs="Arial"/>
          <w:color w:val="000000" w:themeColor="text1"/>
          <w:sz w:val="22"/>
          <w:szCs w:val="22"/>
          <w:lang w:val="es-ES_tradnl"/>
        </w:rPr>
        <w:t xml:space="preserve">El presente trabajo de evaluación cubrirá el periodo comprendido </w:t>
      </w:r>
      <w:r w:rsidRPr="00680BE0">
        <w:rPr>
          <w:rFonts w:ascii="Arial Narrow" w:eastAsiaTheme="minorEastAsia" w:hAnsi="Arial Narrow" w:cstheme="minorBidi"/>
          <w:sz w:val="22"/>
          <w:szCs w:val="22"/>
        </w:rPr>
        <w:t xml:space="preserve">entre el </w:t>
      </w:r>
      <w:r w:rsidRPr="00680BE0">
        <w:rPr>
          <w:rFonts w:ascii="Arial Narrow" w:eastAsiaTheme="minorEastAsia" w:hAnsi="Arial Narrow" w:cstheme="minorBidi"/>
          <w:color w:val="BFBFBF" w:themeColor="background1" w:themeShade="BF"/>
          <w:sz w:val="22"/>
          <w:szCs w:val="22"/>
        </w:rPr>
        <w:t xml:space="preserve">XX </w:t>
      </w:r>
      <w:r w:rsidRPr="00680BE0">
        <w:rPr>
          <w:rFonts w:ascii="Arial Narrow" w:eastAsiaTheme="minorEastAsia" w:hAnsi="Arial Narrow" w:cstheme="minorBidi"/>
          <w:sz w:val="22"/>
          <w:szCs w:val="22"/>
        </w:rPr>
        <w:t>de</w:t>
      </w:r>
      <w:r w:rsidRPr="00680BE0">
        <w:rPr>
          <w:rFonts w:ascii="Arial Narrow" w:eastAsiaTheme="minorEastAsia" w:hAnsi="Arial Narrow" w:cstheme="minorBidi"/>
          <w:color w:val="BFBFBF" w:themeColor="background1" w:themeShade="BF"/>
          <w:sz w:val="22"/>
          <w:szCs w:val="22"/>
        </w:rPr>
        <w:t xml:space="preserve"> XX </w:t>
      </w:r>
      <w:r w:rsidRPr="00680BE0">
        <w:rPr>
          <w:rFonts w:ascii="Arial Narrow" w:eastAsiaTheme="minorEastAsia" w:hAnsi="Arial Narrow" w:cstheme="minorBidi"/>
          <w:sz w:val="22"/>
          <w:szCs w:val="22"/>
        </w:rPr>
        <w:t>de 20</w:t>
      </w:r>
      <w:r w:rsidRPr="00680BE0">
        <w:rPr>
          <w:rFonts w:ascii="Arial Narrow" w:eastAsiaTheme="minorEastAsia" w:hAnsi="Arial Narrow" w:cstheme="minorBidi"/>
          <w:color w:val="BFBFBF" w:themeColor="background1" w:themeShade="BF"/>
          <w:sz w:val="22"/>
          <w:szCs w:val="22"/>
        </w:rPr>
        <w:t xml:space="preserve">XX </w:t>
      </w:r>
      <w:r w:rsidRPr="00680BE0">
        <w:rPr>
          <w:rFonts w:ascii="Arial Narrow" w:eastAsiaTheme="minorEastAsia" w:hAnsi="Arial Narrow" w:cstheme="minorBidi"/>
          <w:sz w:val="22"/>
          <w:szCs w:val="22"/>
        </w:rPr>
        <w:t>al</w:t>
      </w:r>
      <w:r w:rsidRPr="00680BE0">
        <w:rPr>
          <w:rFonts w:ascii="Arial Narrow" w:eastAsiaTheme="minorEastAsia" w:hAnsi="Arial Narrow" w:cstheme="minorBidi"/>
          <w:color w:val="BFBFBF" w:themeColor="background1" w:themeShade="BF"/>
          <w:sz w:val="22"/>
          <w:szCs w:val="22"/>
        </w:rPr>
        <w:t xml:space="preserve"> XX </w:t>
      </w:r>
      <w:r w:rsidRPr="00680BE0">
        <w:rPr>
          <w:rFonts w:ascii="Arial Narrow" w:eastAsiaTheme="minorEastAsia" w:hAnsi="Arial Narrow" w:cstheme="minorBidi"/>
          <w:sz w:val="22"/>
          <w:szCs w:val="22"/>
        </w:rPr>
        <w:t>de</w:t>
      </w:r>
      <w:r w:rsidRPr="00680BE0">
        <w:rPr>
          <w:rFonts w:ascii="Arial Narrow" w:eastAsiaTheme="minorEastAsia" w:hAnsi="Arial Narrow" w:cstheme="minorBidi"/>
          <w:color w:val="BFBFBF" w:themeColor="background1" w:themeShade="BF"/>
          <w:sz w:val="22"/>
          <w:szCs w:val="22"/>
        </w:rPr>
        <w:t xml:space="preserve"> XX </w:t>
      </w:r>
      <w:r w:rsidRPr="00680BE0">
        <w:rPr>
          <w:rFonts w:ascii="Arial Narrow" w:eastAsiaTheme="minorEastAsia" w:hAnsi="Arial Narrow" w:cstheme="minorBidi"/>
          <w:sz w:val="22"/>
          <w:szCs w:val="22"/>
        </w:rPr>
        <w:t>de 20</w:t>
      </w:r>
      <w:r w:rsidRPr="00680BE0">
        <w:rPr>
          <w:rFonts w:ascii="Arial Narrow" w:eastAsiaTheme="minorEastAsia" w:hAnsi="Arial Narrow" w:cstheme="minorBidi"/>
          <w:color w:val="BFBFBF" w:themeColor="background1" w:themeShade="BF"/>
          <w:sz w:val="22"/>
          <w:szCs w:val="22"/>
        </w:rPr>
        <w:t>XX.</w:t>
      </w:r>
    </w:p>
    <w:p w14:paraId="0A1CA1E4" w14:textId="77777777" w:rsidR="003F1558" w:rsidRPr="009555B8" w:rsidRDefault="003F1558" w:rsidP="002B47C3">
      <w:pPr>
        <w:pStyle w:val="IndentedMatter"/>
        <w:keepNext/>
        <w:tabs>
          <w:tab w:val="left" w:pos="2694"/>
          <w:tab w:val="left" w:pos="3261"/>
        </w:tabs>
        <w:spacing w:line="240" w:lineRule="auto"/>
        <w:ind w:left="0"/>
        <w:rPr>
          <w:rFonts w:ascii="Arial Narrow" w:hAnsi="Arial Narrow" w:cs="Arial"/>
          <w:sz w:val="22"/>
          <w:szCs w:val="22"/>
          <w:lang w:val="es-CO"/>
        </w:rPr>
      </w:pPr>
    </w:p>
    <w:p w14:paraId="59F8534E" w14:textId="6F202017" w:rsidR="00D635F8" w:rsidRDefault="00D635F8" w:rsidP="00D635F8">
      <w:pPr>
        <w:spacing w:after="0" w:line="240" w:lineRule="auto"/>
        <w:jc w:val="both"/>
        <w:rPr>
          <w:rFonts w:ascii="Arial Narrow" w:hAnsi="Arial Narrow" w:cs="Arial"/>
          <w:iCs/>
          <w:color w:val="BFBFBF" w:themeColor="background1" w:themeShade="BF"/>
          <w:lang w:val="es-CO"/>
        </w:rPr>
      </w:pPr>
      <w:r w:rsidRPr="009555B8">
        <w:rPr>
          <w:rFonts w:ascii="Arial Narrow" w:hAnsi="Arial Narrow" w:cs="Arial"/>
          <w:iCs/>
          <w:color w:val="BFBFBF" w:themeColor="background1" w:themeShade="BF"/>
          <w:lang w:val="es-CO"/>
        </w:rPr>
        <w:t>(</w:t>
      </w:r>
      <w:r w:rsidR="004C5F56">
        <w:rPr>
          <w:rFonts w:ascii="Arial Narrow" w:hAnsi="Arial Narrow" w:cs="Arial"/>
          <w:iCs/>
          <w:color w:val="BFBFBF" w:themeColor="background1" w:themeShade="BF"/>
          <w:lang w:val="es-CO"/>
        </w:rPr>
        <w:t xml:space="preserve">Incluir </w:t>
      </w:r>
      <w:r w:rsidRPr="009555B8">
        <w:rPr>
          <w:rFonts w:ascii="Arial Narrow" w:hAnsi="Arial Narrow" w:cs="Arial"/>
          <w:iCs/>
          <w:color w:val="BFBFBF" w:themeColor="background1" w:themeShade="BF"/>
          <w:lang w:val="es-CO"/>
        </w:rPr>
        <w:t>siempre esta salvaguarda, después de la descripción del alcance)</w:t>
      </w:r>
      <w:r w:rsidR="00625BC9">
        <w:rPr>
          <w:rFonts w:ascii="Arial Narrow" w:hAnsi="Arial Narrow" w:cs="Arial"/>
          <w:iCs/>
          <w:color w:val="BFBFBF" w:themeColor="background1" w:themeShade="BF"/>
          <w:lang w:val="es-CO"/>
        </w:rPr>
        <w:t>.</w:t>
      </w:r>
    </w:p>
    <w:p w14:paraId="1D400DE2" w14:textId="77777777" w:rsidR="00625BC9" w:rsidRPr="009555B8" w:rsidRDefault="00625BC9" w:rsidP="008B6E59">
      <w:pPr>
        <w:spacing w:after="0" w:line="240" w:lineRule="auto"/>
        <w:jc w:val="both"/>
        <w:rPr>
          <w:rFonts w:ascii="Arial Narrow" w:hAnsi="Arial Narrow" w:cs="Arial"/>
          <w:iCs/>
          <w:lang w:val="es-CO"/>
        </w:rPr>
      </w:pPr>
    </w:p>
    <w:p w14:paraId="4A0F5803" w14:textId="7415A20D" w:rsidR="008B6E59" w:rsidRPr="009555B8" w:rsidRDefault="008B6E59" w:rsidP="008B6E59">
      <w:pPr>
        <w:spacing w:after="0" w:line="240" w:lineRule="auto"/>
        <w:jc w:val="both"/>
        <w:rPr>
          <w:rFonts w:ascii="Arial Narrow" w:hAnsi="Arial Narrow" w:cs="Arial"/>
          <w:iCs/>
          <w:lang w:val="es-CO"/>
        </w:rPr>
      </w:pPr>
      <w:r w:rsidRPr="009555B8">
        <w:rPr>
          <w:rFonts w:ascii="Arial Narrow" w:hAnsi="Arial Narrow" w:cs="Arial"/>
          <w:iCs/>
          <w:lang w:val="es-CO"/>
        </w:rPr>
        <w:t>Nota: La Oficina de Control Interno de Gestión podrá requerir información adicional que esté por fuera de las fechas mencionadas anteriormente, en el evento que deba confirmar, corroborar, indagar o concluir algún aspecto relacionado con los objetivos de la evaluación.</w:t>
      </w:r>
      <w:r w:rsidR="0018495B" w:rsidRPr="009555B8">
        <w:rPr>
          <w:rFonts w:ascii="Arial Narrow" w:hAnsi="Arial Narrow" w:cs="Arial"/>
          <w:iCs/>
          <w:lang w:val="es-CO"/>
        </w:rPr>
        <w:t xml:space="preserve"> </w:t>
      </w:r>
    </w:p>
    <w:p w14:paraId="44383C4F" w14:textId="77777777" w:rsidR="00204721" w:rsidRDefault="00204721" w:rsidP="00B525A6">
      <w:pPr>
        <w:spacing w:after="0" w:line="240" w:lineRule="auto"/>
        <w:jc w:val="both"/>
        <w:rPr>
          <w:rFonts w:ascii="Arial Narrow" w:hAnsi="Arial Narrow" w:cs="Arial"/>
          <w:lang w:val="es-CO"/>
        </w:rPr>
      </w:pPr>
    </w:p>
    <w:p w14:paraId="10550F53" w14:textId="79B10DB7" w:rsidR="00395585" w:rsidRPr="00625BC9" w:rsidRDefault="00395585" w:rsidP="00625BC9">
      <w:pPr>
        <w:pStyle w:val="Prrafodelista"/>
        <w:numPr>
          <w:ilvl w:val="0"/>
          <w:numId w:val="25"/>
        </w:numPr>
        <w:jc w:val="both"/>
        <w:rPr>
          <w:rFonts w:ascii="Arial Narrow" w:hAnsi="Arial Narrow" w:cs="Arial"/>
          <w:b/>
          <w:u w:val="single"/>
          <w:lang w:val="es-CO"/>
        </w:rPr>
      </w:pPr>
      <w:r w:rsidRPr="00625BC9">
        <w:rPr>
          <w:rFonts w:ascii="Arial Narrow" w:hAnsi="Arial Narrow" w:cs="Arial"/>
          <w:b/>
          <w:u w:val="single"/>
          <w:lang w:val="es-CO"/>
        </w:rPr>
        <w:t>Cr</w:t>
      </w:r>
      <w:r w:rsidR="00FD18F3" w:rsidRPr="00625BC9">
        <w:rPr>
          <w:rFonts w:ascii="Arial Narrow" w:hAnsi="Arial Narrow" w:cs="Arial"/>
          <w:b/>
          <w:u w:val="single"/>
          <w:lang w:val="es-CO"/>
        </w:rPr>
        <w:t>o</w:t>
      </w:r>
      <w:r w:rsidRPr="00625BC9">
        <w:rPr>
          <w:rFonts w:ascii="Arial Narrow" w:hAnsi="Arial Narrow" w:cs="Arial"/>
          <w:b/>
          <w:u w:val="single"/>
          <w:lang w:val="es-CO"/>
        </w:rPr>
        <w:t>nograma</w:t>
      </w:r>
      <w:r w:rsidR="008B6E59" w:rsidRPr="00625BC9">
        <w:rPr>
          <w:rFonts w:ascii="Arial Narrow" w:hAnsi="Arial Narrow" w:cs="Arial"/>
          <w:b/>
          <w:u w:val="single"/>
          <w:lang w:val="es-CO"/>
        </w:rPr>
        <w:t xml:space="preserve"> de Trabajo</w:t>
      </w:r>
    </w:p>
    <w:p w14:paraId="7F7C82D6" w14:textId="2F9DFCB0" w:rsidR="00395585" w:rsidRPr="009555B8" w:rsidRDefault="00395585" w:rsidP="00721D4C">
      <w:pPr>
        <w:jc w:val="both"/>
        <w:rPr>
          <w:rFonts w:ascii="Arial Narrow" w:hAnsi="Arial Narrow" w:cs="Arial"/>
          <w:lang w:val="es-CO"/>
        </w:rPr>
      </w:pPr>
      <w:r w:rsidRPr="009555B8">
        <w:rPr>
          <w:rFonts w:ascii="Arial Narrow" w:hAnsi="Arial Narrow" w:cs="Arial"/>
          <w:lang w:val="es-CO"/>
        </w:rPr>
        <w:t>Las fechas estimadas para el desarrollo de este trabajo son las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685"/>
      </w:tblGrid>
      <w:tr w:rsidR="00721D4C" w:rsidRPr="00BC73C5" w14:paraId="2C49B626" w14:textId="77777777" w:rsidTr="00990502">
        <w:trPr>
          <w:trHeight w:val="340"/>
          <w:jc w:val="center"/>
        </w:trPr>
        <w:tc>
          <w:tcPr>
            <w:tcW w:w="3686" w:type="dxa"/>
            <w:shd w:val="clear" w:color="auto" w:fill="A6A6A6" w:themeFill="background1" w:themeFillShade="A6"/>
            <w:vAlign w:val="center"/>
          </w:tcPr>
          <w:p w14:paraId="66B44905" w14:textId="640D8628" w:rsidR="00395585" w:rsidRPr="00BC73C5" w:rsidRDefault="00395585" w:rsidP="00721D4C">
            <w:pPr>
              <w:spacing w:after="0" w:line="240" w:lineRule="auto"/>
              <w:jc w:val="center"/>
              <w:rPr>
                <w:rFonts w:ascii="Arial Narrow" w:hAnsi="Arial Narrow" w:cs="Arial"/>
                <w:b/>
                <w:bCs/>
                <w:color w:val="FFFFFF" w:themeColor="background1"/>
                <w:sz w:val="24"/>
                <w:szCs w:val="24"/>
              </w:rPr>
            </w:pPr>
            <w:r w:rsidRPr="00BC73C5">
              <w:rPr>
                <w:rFonts w:ascii="Arial Narrow" w:hAnsi="Arial Narrow" w:cs="Arial"/>
                <w:b/>
                <w:bCs/>
                <w:color w:val="FFFFFF" w:themeColor="background1"/>
                <w:sz w:val="24"/>
                <w:szCs w:val="24"/>
                <w:lang w:val="es-CO"/>
              </w:rPr>
              <w:lastRenderedPageBreak/>
              <w:t>Activida</w:t>
            </w:r>
            <w:r w:rsidR="00721D4C" w:rsidRPr="00BC73C5">
              <w:rPr>
                <w:rFonts w:ascii="Arial Narrow" w:hAnsi="Arial Narrow" w:cs="Arial"/>
                <w:b/>
                <w:bCs/>
                <w:color w:val="FFFFFF" w:themeColor="background1"/>
                <w:sz w:val="24"/>
                <w:szCs w:val="24"/>
                <w:lang w:val="es-CO"/>
              </w:rPr>
              <w:t>d</w:t>
            </w:r>
            <w:r w:rsidR="00990502">
              <w:rPr>
                <w:rFonts w:ascii="Arial Narrow" w:hAnsi="Arial Narrow" w:cs="Arial"/>
                <w:b/>
                <w:bCs/>
                <w:color w:val="FFFFFF" w:themeColor="background1"/>
                <w:sz w:val="24"/>
                <w:szCs w:val="24"/>
                <w:lang w:val="es-CO"/>
              </w:rPr>
              <w:t xml:space="preserve"> de auditoría</w:t>
            </w:r>
          </w:p>
        </w:tc>
        <w:tc>
          <w:tcPr>
            <w:tcW w:w="3685" w:type="dxa"/>
            <w:shd w:val="clear" w:color="auto" w:fill="A6A6A6" w:themeFill="background1" w:themeFillShade="A6"/>
            <w:vAlign w:val="center"/>
          </w:tcPr>
          <w:p w14:paraId="2D6239A2" w14:textId="5910061F" w:rsidR="00395585" w:rsidRPr="00BC73C5" w:rsidRDefault="00395585" w:rsidP="00721D4C">
            <w:pPr>
              <w:spacing w:after="0" w:line="240" w:lineRule="auto"/>
              <w:jc w:val="center"/>
              <w:rPr>
                <w:rFonts w:ascii="Arial Narrow" w:hAnsi="Arial Narrow" w:cs="Arial"/>
                <w:b/>
                <w:bCs/>
                <w:color w:val="FFFFFF" w:themeColor="background1"/>
                <w:sz w:val="24"/>
                <w:szCs w:val="24"/>
              </w:rPr>
            </w:pPr>
            <w:r w:rsidRPr="00BC73C5">
              <w:rPr>
                <w:rFonts w:ascii="Arial Narrow" w:hAnsi="Arial Narrow" w:cs="Arial"/>
                <w:b/>
                <w:bCs/>
                <w:color w:val="FFFFFF" w:themeColor="background1"/>
                <w:sz w:val="24"/>
                <w:szCs w:val="24"/>
                <w:lang w:val="es-CO"/>
              </w:rPr>
              <w:t xml:space="preserve">Fecha </w:t>
            </w:r>
            <w:r w:rsidR="00A12C3C">
              <w:rPr>
                <w:rFonts w:ascii="Arial Narrow" w:hAnsi="Arial Narrow" w:cs="Arial"/>
                <w:b/>
                <w:bCs/>
                <w:color w:val="FFFFFF" w:themeColor="background1"/>
                <w:sz w:val="24"/>
                <w:szCs w:val="24"/>
                <w:lang w:val="es-CO"/>
              </w:rPr>
              <w:t xml:space="preserve">de ejecución </w:t>
            </w:r>
          </w:p>
        </w:tc>
      </w:tr>
      <w:tr w:rsidR="00721D4C" w:rsidRPr="00BC73C5" w14:paraId="62F3CAB1" w14:textId="77777777" w:rsidTr="00990502">
        <w:trPr>
          <w:trHeight w:val="340"/>
          <w:jc w:val="center"/>
        </w:trPr>
        <w:tc>
          <w:tcPr>
            <w:tcW w:w="3686" w:type="dxa"/>
            <w:shd w:val="clear" w:color="auto" w:fill="FFFFFF"/>
            <w:vAlign w:val="center"/>
          </w:tcPr>
          <w:p w14:paraId="22DD8F6C" w14:textId="0829D547" w:rsidR="00395585" w:rsidRPr="00BC73C5" w:rsidRDefault="00395585" w:rsidP="00721D4C">
            <w:pPr>
              <w:spacing w:after="0" w:line="240" w:lineRule="auto"/>
              <w:rPr>
                <w:rFonts w:ascii="Arial Narrow" w:hAnsi="Arial Narrow" w:cs="Arial"/>
                <w:sz w:val="24"/>
                <w:szCs w:val="24"/>
              </w:rPr>
            </w:pPr>
            <w:r w:rsidRPr="00BC73C5">
              <w:rPr>
                <w:rFonts w:ascii="Arial Narrow" w:hAnsi="Arial Narrow" w:cs="Arial"/>
                <w:sz w:val="24"/>
                <w:szCs w:val="24"/>
              </w:rPr>
              <w:t xml:space="preserve">Reunión de </w:t>
            </w:r>
            <w:r w:rsidR="00702CA6" w:rsidRPr="00BC73C5">
              <w:rPr>
                <w:rFonts w:ascii="Arial Narrow" w:hAnsi="Arial Narrow" w:cs="Arial"/>
                <w:sz w:val="24"/>
                <w:szCs w:val="24"/>
              </w:rPr>
              <w:t>apertura</w:t>
            </w:r>
          </w:p>
        </w:tc>
        <w:tc>
          <w:tcPr>
            <w:tcW w:w="3685" w:type="dxa"/>
            <w:shd w:val="clear" w:color="auto" w:fill="FFFFFF"/>
            <w:vAlign w:val="center"/>
          </w:tcPr>
          <w:p w14:paraId="28D3DDE1" w14:textId="4CA0F78A" w:rsidR="00395585" w:rsidRPr="00BC73C5" w:rsidRDefault="00625BC9" w:rsidP="00721D4C">
            <w:pPr>
              <w:spacing w:after="0" w:line="240" w:lineRule="auto"/>
              <w:rPr>
                <w:rFonts w:ascii="Arial Narrow" w:hAnsi="Arial Narrow" w:cs="Arial"/>
                <w:sz w:val="24"/>
                <w:szCs w:val="24"/>
                <w:lang w:val="es-CO"/>
              </w:rPr>
            </w:pPr>
            <w:r w:rsidRPr="00625BC9">
              <w:rPr>
                <w:rFonts w:ascii="Arial Narrow" w:hAnsi="Arial Narrow" w:cs="Arial"/>
                <w:color w:val="BFBFBF" w:themeColor="background1" w:themeShade="BF"/>
                <w:sz w:val="24"/>
                <w:szCs w:val="24"/>
                <w:lang w:val="es-CO"/>
              </w:rPr>
              <w:t>DD/MM/AAAA</w:t>
            </w:r>
          </w:p>
        </w:tc>
      </w:tr>
      <w:tr w:rsidR="00625BC9" w:rsidRPr="00BC73C5" w14:paraId="6E134A72" w14:textId="77777777" w:rsidTr="00CB3BE2">
        <w:trPr>
          <w:trHeight w:val="340"/>
          <w:jc w:val="center"/>
        </w:trPr>
        <w:tc>
          <w:tcPr>
            <w:tcW w:w="3686" w:type="dxa"/>
            <w:shd w:val="clear" w:color="auto" w:fill="FFFFFF"/>
            <w:vAlign w:val="center"/>
          </w:tcPr>
          <w:p w14:paraId="384B8607" w14:textId="4A8A02C4" w:rsidR="00625BC9" w:rsidRPr="00BC73C5" w:rsidRDefault="00625BC9" w:rsidP="00625BC9">
            <w:pPr>
              <w:spacing w:after="0" w:line="240" w:lineRule="auto"/>
              <w:rPr>
                <w:rFonts w:ascii="Arial Narrow" w:hAnsi="Arial Narrow" w:cs="Arial"/>
                <w:sz w:val="24"/>
                <w:szCs w:val="24"/>
              </w:rPr>
            </w:pPr>
            <w:r w:rsidRPr="00BC73C5">
              <w:rPr>
                <w:rFonts w:ascii="Arial Narrow" w:hAnsi="Arial Narrow" w:cs="Arial"/>
                <w:sz w:val="24"/>
                <w:szCs w:val="24"/>
              </w:rPr>
              <w:t xml:space="preserve">Reunión de entendimiento </w:t>
            </w:r>
          </w:p>
        </w:tc>
        <w:tc>
          <w:tcPr>
            <w:tcW w:w="3685" w:type="dxa"/>
            <w:shd w:val="clear" w:color="auto" w:fill="FFFFFF"/>
          </w:tcPr>
          <w:p w14:paraId="44619163" w14:textId="7D74E3B4" w:rsidR="00625BC9" w:rsidRPr="00BC73C5" w:rsidRDefault="00625BC9" w:rsidP="00625BC9">
            <w:pPr>
              <w:spacing w:after="0" w:line="240" w:lineRule="auto"/>
              <w:rPr>
                <w:rFonts w:ascii="Arial Narrow" w:hAnsi="Arial Narrow" w:cs="Arial"/>
                <w:color w:val="0070C0"/>
                <w:sz w:val="24"/>
                <w:szCs w:val="24"/>
                <w:lang w:val="es-CO"/>
              </w:rPr>
            </w:pPr>
            <w:r w:rsidRPr="001D316C">
              <w:rPr>
                <w:rFonts w:ascii="Arial Narrow" w:hAnsi="Arial Narrow" w:cs="Arial"/>
                <w:color w:val="BFBFBF" w:themeColor="background1" w:themeShade="BF"/>
                <w:sz w:val="24"/>
                <w:szCs w:val="24"/>
                <w:lang w:val="es-CO"/>
              </w:rPr>
              <w:t>DD/MM/AAAA</w:t>
            </w:r>
          </w:p>
        </w:tc>
      </w:tr>
      <w:tr w:rsidR="00625BC9" w:rsidRPr="00BC73C5" w14:paraId="247DB582" w14:textId="77777777" w:rsidTr="00CB3BE2">
        <w:trPr>
          <w:trHeight w:val="340"/>
          <w:jc w:val="center"/>
        </w:trPr>
        <w:tc>
          <w:tcPr>
            <w:tcW w:w="3686" w:type="dxa"/>
            <w:shd w:val="clear" w:color="auto" w:fill="FFFFFF"/>
            <w:vAlign w:val="center"/>
          </w:tcPr>
          <w:p w14:paraId="3DB3CCDB" w14:textId="7F6D73D2" w:rsidR="00625BC9" w:rsidRPr="00BC73C5" w:rsidRDefault="00625BC9" w:rsidP="00625BC9">
            <w:pPr>
              <w:spacing w:after="0" w:line="240" w:lineRule="auto"/>
              <w:rPr>
                <w:rFonts w:ascii="Arial Narrow" w:hAnsi="Arial Narrow" w:cs="Arial"/>
                <w:sz w:val="24"/>
                <w:szCs w:val="24"/>
              </w:rPr>
            </w:pPr>
            <w:r w:rsidRPr="00BC73C5">
              <w:rPr>
                <w:rFonts w:ascii="Arial Narrow" w:hAnsi="Arial Narrow" w:cs="Arial"/>
                <w:sz w:val="24"/>
                <w:szCs w:val="24"/>
              </w:rPr>
              <w:t>Realiza</w:t>
            </w:r>
            <w:r>
              <w:rPr>
                <w:rFonts w:ascii="Arial Narrow" w:hAnsi="Arial Narrow" w:cs="Arial"/>
                <w:sz w:val="24"/>
                <w:szCs w:val="24"/>
              </w:rPr>
              <w:t xml:space="preserve">ción de </w:t>
            </w:r>
            <w:r w:rsidRPr="00BC73C5">
              <w:rPr>
                <w:rFonts w:ascii="Arial Narrow" w:hAnsi="Arial Narrow" w:cs="Arial"/>
                <w:sz w:val="24"/>
                <w:szCs w:val="24"/>
              </w:rPr>
              <w:t>entrevistas y/o pruebas de recorrido</w:t>
            </w:r>
          </w:p>
        </w:tc>
        <w:tc>
          <w:tcPr>
            <w:tcW w:w="3685" w:type="dxa"/>
            <w:shd w:val="clear" w:color="auto" w:fill="FFFFFF"/>
          </w:tcPr>
          <w:p w14:paraId="35C6BE42" w14:textId="085079AA" w:rsidR="00625BC9" w:rsidRPr="00BC73C5" w:rsidRDefault="00625BC9" w:rsidP="00625BC9">
            <w:pPr>
              <w:spacing w:after="0" w:line="240" w:lineRule="auto"/>
              <w:ind w:left="708" w:hanging="708"/>
              <w:rPr>
                <w:rFonts w:ascii="Arial Narrow" w:hAnsi="Arial Narrow" w:cs="Arial"/>
                <w:sz w:val="24"/>
                <w:szCs w:val="24"/>
                <w:lang w:val="es-CO"/>
              </w:rPr>
            </w:pPr>
            <w:r w:rsidRPr="001D316C">
              <w:rPr>
                <w:rFonts w:ascii="Arial Narrow" w:hAnsi="Arial Narrow" w:cs="Arial"/>
                <w:color w:val="BFBFBF" w:themeColor="background1" w:themeShade="BF"/>
                <w:sz w:val="24"/>
                <w:szCs w:val="24"/>
                <w:lang w:val="es-CO"/>
              </w:rPr>
              <w:t>DD/MM/AAAA</w:t>
            </w:r>
          </w:p>
        </w:tc>
      </w:tr>
      <w:tr w:rsidR="00625BC9" w:rsidRPr="00BC73C5" w14:paraId="08F07FF5" w14:textId="77777777" w:rsidTr="00CB3BE2">
        <w:trPr>
          <w:trHeight w:val="340"/>
          <w:jc w:val="center"/>
        </w:trPr>
        <w:tc>
          <w:tcPr>
            <w:tcW w:w="3686" w:type="dxa"/>
            <w:shd w:val="clear" w:color="auto" w:fill="FFFFFF"/>
            <w:vAlign w:val="center"/>
          </w:tcPr>
          <w:p w14:paraId="05A8F34E" w14:textId="606B8A3E" w:rsidR="00625BC9" w:rsidRPr="00BC73C5" w:rsidRDefault="00625BC9" w:rsidP="00625BC9">
            <w:pPr>
              <w:spacing w:after="0" w:line="240" w:lineRule="auto"/>
              <w:rPr>
                <w:rFonts w:ascii="Arial Narrow" w:hAnsi="Arial Narrow" w:cs="Arial"/>
                <w:sz w:val="24"/>
                <w:szCs w:val="24"/>
                <w:lang w:val="es-CO"/>
              </w:rPr>
            </w:pPr>
            <w:r w:rsidRPr="00BC73C5">
              <w:rPr>
                <w:rFonts w:ascii="Arial Narrow" w:hAnsi="Arial Narrow" w:cs="Arial"/>
                <w:sz w:val="24"/>
                <w:szCs w:val="24"/>
                <w:lang w:val="es-CO"/>
              </w:rPr>
              <w:t>Elaboración de informe preliminar</w:t>
            </w:r>
          </w:p>
        </w:tc>
        <w:tc>
          <w:tcPr>
            <w:tcW w:w="3685" w:type="dxa"/>
            <w:shd w:val="clear" w:color="auto" w:fill="FFFFFF"/>
          </w:tcPr>
          <w:p w14:paraId="3D8A97DB" w14:textId="1258193F" w:rsidR="00625BC9" w:rsidRPr="00BC73C5" w:rsidRDefault="00625BC9" w:rsidP="00625BC9">
            <w:pPr>
              <w:spacing w:after="0" w:line="240" w:lineRule="auto"/>
              <w:rPr>
                <w:rFonts w:ascii="Arial Narrow" w:hAnsi="Arial Narrow" w:cs="Arial"/>
                <w:sz w:val="24"/>
                <w:szCs w:val="24"/>
                <w:lang w:val="es-CO"/>
              </w:rPr>
            </w:pPr>
            <w:r w:rsidRPr="001D316C">
              <w:rPr>
                <w:rFonts w:ascii="Arial Narrow" w:hAnsi="Arial Narrow" w:cs="Arial"/>
                <w:color w:val="BFBFBF" w:themeColor="background1" w:themeShade="BF"/>
                <w:sz w:val="24"/>
                <w:szCs w:val="24"/>
                <w:lang w:val="es-CO"/>
              </w:rPr>
              <w:t>DD/MM/AAAA</w:t>
            </w:r>
          </w:p>
        </w:tc>
      </w:tr>
      <w:tr w:rsidR="00625BC9" w:rsidRPr="00BC73C5" w14:paraId="3A887AED" w14:textId="77777777" w:rsidTr="00CB3BE2">
        <w:trPr>
          <w:trHeight w:val="340"/>
          <w:jc w:val="center"/>
        </w:trPr>
        <w:tc>
          <w:tcPr>
            <w:tcW w:w="3686" w:type="dxa"/>
            <w:shd w:val="clear" w:color="auto" w:fill="FFFFFF"/>
            <w:vAlign w:val="center"/>
          </w:tcPr>
          <w:p w14:paraId="087CB83E" w14:textId="486F55EE" w:rsidR="00625BC9" w:rsidRPr="00BC73C5" w:rsidRDefault="00625BC9" w:rsidP="00625BC9">
            <w:pPr>
              <w:spacing w:after="0" w:line="240" w:lineRule="auto"/>
              <w:rPr>
                <w:rFonts w:ascii="Arial Narrow" w:hAnsi="Arial Narrow" w:cs="Arial"/>
                <w:sz w:val="24"/>
                <w:szCs w:val="24"/>
              </w:rPr>
            </w:pPr>
            <w:r w:rsidRPr="00BC73C5">
              <w:rPr>
                <w:rFonts w:ascii="Arial Narrow" w:hAnsi="Arial Narrow" w:cs="Arial"/>
                <w:sz w:val="24"/>
                <w:szCs w:val="24"/>
                <w:lang w:val="es-CO"/>
              </w:rPr>
              <w:t xml:space="preserve">Reunión de cierre </w:t>
            </w:r>
            <w:r>
              <w:rPr>
                <w:rFonts w:ascii="Arial Narrow" w:hAnsi="Arial Narrow" w:cs="Arial"/>
                <w:sz w:val="24"/>
                <w:szCs w:val="24"/>
                <w:lang w:val="es-CO"/>
              </w:rPr>
              <w:t>y socialización</w:t>
            </w:r>
          </w:p>
        </w:tc>
        <w:tc>
          <w:tcPr>
            <w:tcW w:w="3685" w:type="dxa"/>
            <w:shd w:val="clear" w:color="auto" w:fill="FFFFFF"/>
          </w:tcPr>
          <w:p w14:paraId="33B4CF7B" w14:textId="58CD38FD" w:rsidR="00625BC9" w:rsidRPr="00BC73C5" w:rsidRDefault="00625BC9" w:rsidP="00625BC9">
            <w:pPr>
              <w:spacing w:after="0" w:line="240" w:lineRule="auto"/>
              <w:rPr>
                <w:rFonts w:ascii="Arial Narrow" w:hAnsi="Arial Narrow" w:cs="Arial"/>
                <w:sz w:val="24"/>
                <w:szCs w:val="24"/>
                <w:lang w:val="es-CO"/>
              </w:rPr>
            </w:pPr>
            <w:r w:rsidRPr="001D316C">
              <w:rPr>
                <w:rFonts w:ascii="Arial Narrow" w:hAnsi="Arial Narrow" w:cs="Arial"/>
                <w:color w:val="BFBFBF" w:themeColor="background1" w:themeShade="BF"/>
                <w:sz w:val="24"/>
                <w:szCs w:val="24"/>
                <w:lang w:val="es-CO"/>
              </w:rPr>
              <w:t>DD/MM/AAAA</w:t>
            </w:r>
          </w:p>
        </w:tc>
      </w:tr>
      <w:tr w:rsidR="00625BC9" w:rsidRPr="00BC73C5" w14:paraId="1867D399" w14:textId="77777777" w:rsidTr="00CB3BE2">
        <w:trPr>
          <w:trHeight w:val="340"/>
          <w:jc w:val="center"/>
        </w:trPr>
        <w:tc>
          <w:tcPr>
            <w:tcW w:w="3686" w:type="dxa"/>
            <w:shd w:val="clear" w:color="auto" w:fill="FFFFFF"/>
            <w:vAlign w:val="center"/>
          </w:tcPr>
          <w:p w14:paraId="72BDEBE0" w14:textId="77777777" w:rsidR="00625BC9" w:rsidRPr="00585DD1" w:rsidRDefault="00625BC9" w:rsidP="00625BC9">
            <w:pPr>
              <w:spacing w:after="0" w:line="240" w:lineRule="auto"/>
              <w:rPr>
                <w:rFonts w:ascii="Arial Narrow" w:hAnsi="Arial Narrow" w:cs="Arial"/>
                <w:sz w:val="24"/>
                <w:szCs w:val="24"/>
                <w:lang w:val="es-CO"/>
              </w:rPr>
            </w:pPr>
            <w:r w:rsidRPr="00585DD1">
              <w:rPr>
                <w:rFonts w:ascii="Arial Narrow" w:hAnsi="Arial Narrow" w:cs="Arial"/>
                <w:sz w:val="24"/>
                <w:szCs w:val="24"/>
                <w:lang w:val="es-CO"/>
              </w:rPr>
              <w:t>Formulación y entrega de planes</w:t>
            </w:r>
          </w:p>
          <w:p w14:paraId="20E09663" w14:textId="2B98FE5C" w:rsidR="00625BC9" w:rsidRPr="00BC73C5" w:rsidRDefault="00625BC9" w:rsidP="00625BC9">
            <w:pPr>
              <w:spacing w:after="0" w:line="240" w:lineRule="auto"/>
              <w:rPr>
                <w:rFonts w:ascii="Arial Narrow" w:hAnsi="Arial Narrow" w:cs="Arial"/>
                <w:sz w:val="24"/>
                <w:szCs w:val="24"/>
                <w:lang w:val="es-CO"/>
              </w:rPr>
            </w:pPr>
            <w:r w:rsidRPr="00BC73C5">
              <w:rPr>
                <w:rFonts w:ascii="Arial Narrow" w:hAnsi="Arial Narrow" w:cs="Arial"/>
                <w:sz w:val="24"/>
                <w:szCs w:val="24"/>
                <w:lang w:val="es-CO"/>
              </w:rPr>
              <w:t>de mejora (si aplica</w:t>
            </w:r>
            <w:r>
              <w:rPr>
                <w:rFonts w:ascii="Arial Narrow" w:hAnsi="Arial Narrow" w:cs="Arial"/>
                <w:sz w:val="24"/>
                <w:szCs w:val="24"/>
                <w:lang w:val="es-CO"/>
              </w:rPr>
              <w:t>n</w:t>
            </w:r>
            <w:r w:rsidRPr="00BC73C5">
              <w:rPr>
                <w:rFonts w:ascii="Arial Narrow" w:hAnsi="Arial Narrow" w:cs="Arial"/>
                <w:sz w:val="24"/>
                <w:szCs w:val="24"/>
                <w:lang w:val="es-CO"/>
              </w:rPr>
              <w:t>)</w:t>
            </w:r>
          </w:p>
        </w:tc>
        <w:tc>
          <w:tcPr>
            <w:tcW w:w="3685" w:type="dxa"/>
            <w:shd w:val="clear" w:color="auto" w:fill="FFFFFF"/>
          </w:tcPr>
          <w:p w14:paraId="62F627F5" w14:textId="5410171A" w:rsidR="00625BC9" w:rsidRPr="00BC73C5" w:rsidRDefault="00625BC9" w:rsidP="00625BC9">
            <w:pPr>
              <w:spacing w:after="0" w:line="240" w:lineRule="auto"/>
              <w:rPr>
                <w:rFonts w:ascii="Arial Narrow" w:hAnsi="Arial Narrow" w:cs="Arial"/>
                <w:sz w:val="24"/>
                <w:szCs w:val="24"/>
                <w:lang w:val="es-CO"/>
              </w:rPr>
            </w:pPr>
            <w:r w:rsidRPr="001D316C">
              <w:rPr>
                <w:rFonts w:ascii="Arial Narrow" w:hAnsi="Arial Narrow" w:cs="Arial"/>
                <w:color w:val="BFBFBF" w:themeColor="background1" w:themeShade="BF"/>
                <w:sz w:val="24"/>
                <w:szCs w:val="24"/>
                <w:lang w:val="es-CO"/>
              </w:rPr>
              <w:t>DD/MM/AAAA</w:t>
            </w:r>
          </w:p>
        </w:tc>
      </w:tr>
    </w:tbl>
    <w:p w14:paraId="75046857" w14:textId="5DE2E53C" w:rsidR="00204721" w:rsidRPr="00836875" w:rsidRDefault="00836875" w:rsidP="00836875">
      <w:pPr>
        <w:ind w:left="1134" w:right="1134"/>
        <w:jc w:val="both"/>
        <w:rPr>
          <w:rFonts w:ascii="Arial Narrow" w:hAnsi="Arial Narrow" w:cs="Arial"/>
          <w:sz w:val="18"/>
          <w:szCs w:val="18"/>
          <w:lang w:val="es-CO"/>
        </w:rPr>
      </w:pPr>
      <w:r w:rsidRPr="00836875">
        <w:rPr>
          <w:rFonts w:ascii="Arial Narrow" w:hAnsi="Arial Narrow" w:cs="Arial"/>
          <w:i/>
          <w:iCs/>
          <w:sz w:val="18"/>
          <w:szCs w:val="18"/>
        </w:rPr>
        <w:t xml:space="preserve">(*) El cumplimiento del cronograma establecido estará sujeto a la disponibilidad de agendas del auditado y </w:t>
      </w:r>
      <w:r w:rsidR="00541DB5">
        <w:rPr>
          <w:rFonts w:ascii="Arial Narrow" w:hAnsi="Arial Narrow" w:cs="Arial"/>
          <w:i/>
          <w:iCs/>
          <w:sz w:val="18"/>
          <w:szCs w:val="18"/>
        </w:rPr>
        <w:t xml:space="preserve">de </w:t>
      </w:r>
      <w:r w:rsidRPr="00836875">
        <w:rPr>
          <w:rFonts w:ascii="Arial Narrow" w:hAnsi="Arial Narrow" w:cs="Arial"/>
          <w:i/>
          <w:iCs/>
          <w:sz w:val="18"/>
          <w:szCs w:val="18"/>
        </w:rPr>
        <w:t>la Oficina de Control Interno</w:t>
      </w:r>
      <w:r w:rsidR="00541DB5">
        <w:rPr>
          <w:rFonts w:ascii="Arial Narrow" w:hAnsi="Arial Narrow" w:cs="Arial"/>
          <w:i/>
          <w:iCs/>
          <w:sz w:val="18"/>
          <w:szCs w:val="18"/>
        </w:rPr>
        <w:t xml:space="preserve"> de Gestión</w:t>
      </w:r>
      <w:r w:rsidRPr="00836875">
        <w:rPr>
          <w:rFonts w:ascii="Arial Narrow" w:hAnsi="Arial Narrow" w:cs="Arial"/>
          <w:i/>
          <w:iCs/>
          <w:sz w:val="18"/>
          <w:szCs w:val="18"/>
        </w:rPr>
        <w:t>.</w:t>
      </w:r>
    </w:p>
    <w:p w14:paraId="4A986C18" w14:textId="034E170E" w:rsidR="008B6E59" w:rsidRPr="00625BC9" w:rsidRDefault="008B6E59" w:rsidP="00625BC9">
      <w:pPr>
        <w:pStyle w:val="Prrafodelista"/>
        <w:numPr>
          <w:ilvl w:val="0"/>
          <w:numId w:val="25"/>
        </w:numPr>
        <w:jc w:val="both"/>
        <w:rPr>
          <w:rFonts w:ascii="Arial Narrow" w:hAnsi="Arial Narrow" w:cs="Arial"/>
          <w:b/>
          <w:bCs/>
          <w:lang w:val="es-CO"/>
        </w:rPr>
      </w:pPr>
      <w:r w:rsidRPr="00625BC9">
        <w:rPr>
          <w:rFonts w:ascii="Arial Narrow" w:hAnsi="Arial Narrow" w:cs="Arial"/>
          <w:b/>
          <w:bCs/>
          <w:lang w:val="es-CO"/>
        </w:rPr>
        <w:t>Información Solicitada</w:t>
      </w:r>
    </w:p>
    <w:p w14:paraId="66CFD757" w14:textId="72A9B026" w:rsidR="00A447A5" w:rsidRPr="009555B8" w:rsidRDefault="00A447A5" w:rsidP="008B6E59">
      <w:pPr>
        <w:suppressAutoHyphens/>
        <w:autoSpaceDN w:val="0"/>
        <w:spacing w:after="0"/>
        <w:jc w:val="both"/>
        <w:textAlignment w:val="baseline"/>
        <w:rPr>
          <w:rFonts w:ascii="Arial Narrow" w:eastAsia="Times New Roman" w:hAnsi="Arial Narrow" w:cs="Arial"/>
          <w:lang w:val="es-ES"/>
        </w:rPr>
      </w:pPr>
      <w:r w:rsidRPr="00E44F85">
        <w:rPr>
          <w:rFonts w:ascii="Arial Narrow" w:eastAsia="Times New Roman" w:hAnsi="Arial Narrow" w:cs="Arial"/>
          <w:lang w:val="es-ES"/>
        </w:rPr>
        <w:t>La información requerida para el desarrollo de la presente auditoría será solicitada a partir de la notificación de</w:t>
      </w:r>
      <w:r w:rsidR="00625BC9" w:rsidRPr="00E44F85">
        <w:rPr>
          <w:rFonts w:ascii="Arial Narrow" w:eastAsia="Times New Roman" w:hAnsi="Arial Narrow" w:cs="Arial"/>
          <w:lang w:val="es-ES"/>
        </w:rPr>
        <w:t xml:space="preserve"> </w:t>
      </w:r>
      <w:r w:rsidRPr="00E44F85">
        <w:rPr>
          <w:rFonts w:ascii="Arial Narrow" w:eastAsia="Times New Roman" w:hAnsi="Arial Narrow" w:cs="Arial"/>
          <w:lang w:val="es-ES"/>
        </w:rPr>
        <w:t>l</w:t>
      </w:r>
      <w:r w:rsidR="00625BC9" w:rsidRPr="00E44F85">
        <w:rPr>
          <w:rFonts w:ascii="Arial Narrow" w:eastAsia="Times New Roman" w:hAnsi="Arial Narrow" w:cs="Arial"/>
          <w:lang w:val="es-ES"/>
        </w:rPr>
        <w:t>a</w:t>
      </w:r>
      <w:r w:rsidRPr="00E44F85">
        <w:rPr>
          <w:rFonts w:ascii="Arial Narrow" w:eastAsia="Times New Roman" w:hAnsi="Arial Narrow" w:cs="Arial"/>
          <w:lang w:val="es-ES"/>
        </w:rPr>
        <w:t xml:space="preserve"> presente </w:t>
      </w:r>
      <w:r w:rsidR="00625BC9" w:rsidRPr="00E44F85">
        <w:rPr>
          <w:rFonts w:ascii="Arial Narrow" w:eastAsia="Times New Roman" w:hAnsi="Arial Narrow" w:cs="Arial"/>
          <w:lang w:val="es-ES"/>
        </w:rPr>
        <w:t>carta de apertura auditoría interna</w:t>
      </w:r>
      <w:r w:rsidR="00E44F85" w:rsidRPr="00E44F85">
        <w:rPr>
          <w:rFonts w:ascii="Arial Narrow" w:eastAsia="Times New Roman" w:hAnsi="Arial Narrow" w:cs="Arial"/>
          <w:lang w:val="es-ES"/>
        </w:rPr>
        <w:t xml:space="preserve">. </w:t>
      </w:r>
      <w:r w:rsidRPr="00E44F85">
        <w:rPr>
          <w:rFonts w:ascii="Arial Narrow" w:eastAsia="Times New Roman" w:hAnsi="Arial Narrow" w:cs="Arial"/>
          <w:lang w:val="es-ES"/>
        </w:rPr>
        <w:t xml:space="preserve">Los responsables y las </w:t>
      </w:r>
      <w:r w:rsidR="00625BC9" w:rsidRPr="00E44F85">
        <w:rPr>
          <w:rFonts w:ascii="Arial Narrow" w:eastAsia="Times New Roman" w:hAnsi="Arial Narrow" w:cs="Arial"/>
          <w:lang w:val="es-ES"/>
        </w:rPr>
        <w:t xml:space="preserve">dependencias </w:t>
      </w:r>
      <w:r w:rsidRPr="00E44F85">
        <w:rPr>
          <w:rFonts w:ascii="Arial Narrow" w:eastAsia="Times New Roman" w:hAnsi="Arial Narrow" w:cs="Arial"/>
          <w:lang w:val="es-ES"/>
        </w:rPr>
        <w:t xml:space="preserve">involucradas deberán remitirla dentro de los </w:t>
      </w:r>
      <w:r w:rsidRPr="00E44F85">
        <w:rPr>
          <w:rFonts w:ascii="Arial Narrow" w:eastAsia="Times New Roman" w:hAnsi="Arial Narrow" w:cs="Arial"/>
          <w:b/>
          <w:lang w:val="es-ES"/>
        </w:rPr>
        <w:t>cinco (5) días hábiles</w:t>
      </w:r>
      <w:r w:rsidRPr="00E44F85">
        <w:rPr>
          <w:rFonts w:ascii="Arial Narrow" w:eastAsia="Times New Roman" w:hAnsi="Arial Narrow" w:cs="Arial"/>
          <w:lang w:val="es-ES"/>
        </w:rPr>
        <w:t xml:space="preserve"> siguientes a dicha notificación.</w:t>
      </w:r>
    </w:p>
    <w:p w14:paraId="60B49AFB" w14:textId="77777777" w:rsidR="00A447A5" w:rsidRPr="009555B8" w:rsidRDefault="00A447A5" w:rsidP="008B6E59">
      <w:pPr>
        <w:suppressAutoHyphens/>
        <w:autoSpaceDN w:val="0"/>
        <w:spacing w:after="0"/>
        <w:jc w:val="both"/>
        <w:textAlignment w:val="baseline"/>
        <w:rPr>
          <w:rFonts w:ascii="Arial Narrow" w:eastAsia="Times New Roman" w:hAnsi="Arial Narrow" w:cs="Arial"/>
        </w:rPr>
      </w:pPr>
    </w:p>
    <w:p w14:paraId="2FFDF0EA" w14:textId="418FBC2F" w:rsidR="008B6E59" w:rsidRPr="009555B8" w:rsidRDefault="00990502" w:rsidP="008B6E59">
      <w:pPr>
        <w:suppressAutoHyphens/>
        <w:autoSpaceDN w:val="0"/>
        <w:spacing w:after="0"/>
        <w:jc w:val="both"/>
        <w:textAlignment w:val="baseline"/>
        <w:rPr>
          <w:rFonts w:ascii="Arial Narrow" w:eastAsia="Times New Roman" w:hAnsi="Arial Narrow" w:cs="Arial"/>
          <w:lang w:val="es-CO"/>
        </w:rPr>
      </w:pPr>
      <w:r>
        <w:rPr>
          <w:rFonts w:ascii="Arial Narrow" w:eastAsia="Times New Roman" w:hAnsi="Arial Narrow" w:cs="Arial"/>
          <w:lang w:val="es-CO"/>
        </w:rPr>
        <w:t>A</w:t>
      </w:r>
      <w:r w:rsidR="008B6E59" w:rsidRPr="009555B8">
        <w:rPr>
          <w:rFonts w:ascii="Arial Narrow" w:eastAsia="Times New Roman" w:hAnsi="Arial Narrow" w:cs="Arial"/>
          <w:lang w:val="es-CO"/>
        </w:rPr>
        <w:t xml:space="preserve"> continuación, se relaciona la información requerida inicialmente, para el desarrollo de la auditoría: </w:t>
      </w:r>
    </w:p>
    <w:p w14:paraId="6499A721" w14:textId="77777777" w:rsidR="00D95984" w:rsidRDefault="00D95984" w:rsidP="00D95984">
      <w:pPr>
        <w:pStyle w:val="Prrafodelista"/>
        <w:jc w:val="both"/>
        <w:rPr>
          <w:rFonts w:ascii="Arial Narrow" w:hAnsi="Arial Narrow" w:cs="Arial"/>
          <w:color w:val="BFBFBF" w:themeColor="background1" w:themeShade="BF"/>
          <w:lang w:val="es-CO"/>
        </w:rPr>
      </w:pPr>
    </w:p>
    <w:p w14:paraId="0C31A09E" w14:textId="477EC007" w:rsidR="00BC73C5" w:rsidRPr="009555B8" w:rsidRDefault="00BC73C5" w:rsidP="00E15A17">
      <w:pPr>
        <w:pStyle w:val="Prrafodelista"/>
        <w:numPr>
          <w:ilvl w:val="0"/>
          <w:numId w:val="28"/>
        </w:numPr>
        <w:jc w:val="both"/>
        <w:rPr>
          <w:rFonts w:ascii="Arial Narrow" w:hAnsi="Arial Narrow" w:cs="Arial"/>
          <w:color w:val="BFBFBF" w:themeColor="background1" w:themeShade="BF"/>
          <w:lang w:val="es-CO"/>
        </w:rPr>
      </w:pPr>
      <w:r w:rsidRPr="009555B8">
        <w:rPr>
          <w:rFonts w:ascii="Arial Narrow" w:hAnsi="Arial Narrow" w:cs="Arial"/>
          <w:color w:val="BFBFBF" w:themeColor="background1" w:themeShade="BF"/>
          <w:lang w:val="es-CO"/>
        </w:rPr>
        <w:t>XXX</w:t>
      </w:r>
    </w:p>
    <w:p w14:paraId="336A12D1" w14:textId="179821A5" w:rsidR="00E15A17" w:rsidRPr="009555B8" w:rsidRDefault="00E15A17" w:rsidP="00E15A17">
      <w:pPr>
        <w:pStyle w:val="Prrafodelista"/>
        <w:numPr>
          <w:ilvl w:val="0"/>
          <w:numId w:val="28"/>
        </w:numPr>
        <w:jc w:val="both"/>
        <w:rPr>
          <w:rFonts w:ascii="Arial Narrow" w:hAnsi="Arial Narrow" w:cs="Arial"/>
          <w:color w:val="BFBFBF" w:themeColor="background1" w:themeShade="BF"/>
          <w:lang w:val="es-CO"/>
        </w:rPr>
      </w:pPr>
      <w:r w:rsidRPr="009555B8">
        <w:rPr>
          <w:rFonts w:ascii="Arial Narrow" w:hAnsi="Arial Narrow" w:cs="Arial"/>
          <w:color w:val="BFBFBF" w:themeColor="background1" w:themeShade="BF"/>
          <w:lang w:val="es-CO"/>
        </w:rPr>
        <w:t>XXX</w:t>
      </w:r>
    </w:p>
    <w:p w14:paraId="081BDB9B" w14:textId="77777777" w:rsidR="008B6E59" w:rsidRPr="009555B8" w:rsidRDefault="008B6E59" w:rsidP="00395585">
      <w:pPr>
        <w:jc w:val="both"/>
        <w:rPr>
          <w:rFonts w:ascii="Arial Narrow" w:hAnsi="Arial Narrow" w:cs="Arial"/>
          <w:lang w:val="es-CO"/>
        </w:rPr>
      </w:pPr>
    </w:p>
    <w:p w14:paraId="4DD71BFD" w14:textId="124BEC05" w:rsidR="00297FD1" w:rsidRPr="009555B8" w:rsidRDefault="008B6E59" w:rsidP="00297FD1">
      <w:pPr>
        <w:spacing w:after="0" w:line="240" w:lineRule="auto"/>
        <w:jc w:val="both"/>
        <w:rPr>
          <w:rFonts w:ascii="Arial Narrow" w:hAnsi="Arial Narrow" w:cs="Arial"/>
          <w:iCs/>
          <w:lang w:val="es-CO"/>
        </w:rPr>
      </w:pPr>
      <w:r w:rsidRPr="009555B8">
        <w:rPr>
          <w:rFonts w:ascii="Arial Narrow" w:hAnsi="Arial Narrow" w:cs="Arial"/>
          <w:lang w:val="es-CO"/>
        </w:rPr>
        <w:t>La información aquí solicitada corresponde a un requerimiento inicial, el cual servirá como base para la selección de la muestra del ejercicio de auditoría interna. Posteriormente, y como resultado de las reuniones de entendimiento y del análisis del contexto integral del proceso, podrán realizarse solicitudes de información adicionales.</w:t>
      </w:r>
      <w:r w:rsidR="00297FD1" w:rsidRPr="009555B8">
        <w:rPr>
          <w:rFonts w:ascii="Arial Narrow" w:hAnsi="Arial Narrow" w:cs="Arial"/>
          <w:lang w:val="es-CO"/>
        </w:rPr>
        <w:t xml:space="preserve"> </w:t>
      </w:r>
      <w:r w:rsidR="00297FD1" w:rsidRPr="009555B8">
        <w:rPr>
          <w:rFonts w:ascii="Arial Narrow" w:hAnsi="Arial Narrow" w:cs="Arial"/>
          <w:iCs/>
          <w:color w:val="BFBFBF" w:themeColor="background1" w:themeShade="BF"/>
          <w:lang w:val="es-CO"/>
        </w:rPr>
        <w:t>(incluir siempre esta nota al final de l</w:t>
      </w:r>
      <w:r w:rsidR="00DE37A8" w:rsidRPr="009555B8">
        <w:rPr>
          <w:rFonts w:ascii="Arial Narrow" w:hAnsi="Arial Narrow" w:cs="Arial"/>
          <w:iCs/>
          <w:color w:val="BFBFBF" w:themeColor="background1" w:themeShade="BF"/>
          <w:lang w:val="es-CO"/>
        </w:rPr>
        <w:t>istado de requerimientos de información</w:t>
      </w:r>
      <w:r w:rsidR="00297FD1" w:rsidRPr="009555B8">
        <w:rPr>
          <w:rFonts w:ascii="Arial Narrow" w:hAnsi="Arial Narrow" w:cs="Arial"/>
          <w:iCs/>
          <w:color w:val="BFBFBF" w:themeColor="background1" w:themeShade="BF"/>
          <w:lang w:val="es-CO"/>
        </w:rPr>
        <w:t>)</w:t>
      </w:r>
    </w:p>
    <w:p w14:paraId="54D12BEC" w14:textId="77777777" w:rsidR="00541DB5" w:rsidRDefault="00541DB5" w:rsidP="00BC2522">
      <w:pPr>
        <w:jc w:val="both"/>
        <w:rPr>
          <w:rFonts w:ascii="Arial Narrow" w:hAnsi="Arial Narrow" w:cs="Arial"/>
          <w:color w:val="BFBFBF" w:themeColor="background1" w:themeShade="BF"/>
          <w:lang w:val="es-CO"/>
        </w:rPr>
      </w:pPr>
    </w:p>
    <w:p w14:paraId="1E2CACBA" w14:textId="51AF8013" w:rsidR="00D95984" w:rsidRPr="00BC2522" w:rsidRDefault="00D95984" w:rsidP="00BC2522">
      <w:pPr>
        <w:jc w:val="both"/>
        <w:rPr>
          <w:rFonts w:ascii="Arial Narrow" w:hAnsi="Arial Narrow" w:cs="Arial"/>
          <w:color w:val="BFBFBF" w:themeColor="background1" w:themeShade="BF"/>
          <w:lang w:val="es-CO"/>
        </w:rPr>
      </w:pPr>
      <w:r w:rsidRPr="00BC2522">
        <w:rPr>
          <w:rFonts w:ascii="Arial Narrow" w:hAnsi="Arial Narrow" w:cs="Arial"/>
          <w:color w:val="BFBFBF" w:themeColor="background1" w:themeShade="BF"/>
          <w:lang w:val="es-CO"/>
        </w:rPr>
        <w:t>Nota: Cuando</w:t>
      </w:r>
      <w:r w:rsidR="00BC2522" w:rsidRPr="00BC2522">
        <w:rPr>
          <w:rFonts w:ascii="Arial Narrow" w:hAnsi="Arial Narrow" w:cs="Arial"/>
          <w:color w:val="BFBFBF" w:themeColor="background1" w:themeShade="BF"/>
          <w:lang w:val="es-CO"/>
        </w:rPr>
        <w:t xml:space="preserve"> se trate de requerimientos dirigidos a diferentes dependencias, precisar con subtítulos, la información que va para cada una de estas.</w:t>
      </w:r>
    </w:p>
    <w:p w14:paraId="2ABBF686" w14:textId="6D55C766" w:rsidR="00D00A0B" w:rsidRPr="00625BC9" w:rsidRDefault="00D00A0B" w:rsidP="00625BC9">
      <w:pPr>
        <w:pStyle w:val="Prrafodelista"/>
        <w:numPr>
          <w:ilvl w:val="0"/>
          <w:numId w:val="25"/>
        </w:numPr>
        <w:jc w:val="both"/>
        <w:rPr>
          <w:rFonts w:ascii="Arial Narrow" w:hAnsi="Arial Narrow" w:cs="Arial"/>
          <w:b/>
          <w:bCs/>
          <w:lang w:val="es-CO"/>
        </w:rPr>
      </w:pPr>
      <w:r w:rsidRPr="00625BC9">
        <w:rPr>
          <w:rFonts w:ascii="Arial Narrow" w:hAnsi="Arial Narrow" w:cs="Arial"/>
          <w:b/>
          <w:bCs/>
          <w:lang w:val="es-CO"/>
        </w:rPr>
        <w:t>Comunicación y Reportes</w:t>
      </w:r>
    </w:p>
    <w:p w14:paraId="33C5F133" w14:textId="77777777" w:rsidR="00D00A0B" w:rsidRPr="00823C44" w:rsidRDefault="00D00A0B" w:rsidP="00D00A0B">
      <w:pPr>
        <w:jc w:val="both"/>
        <w:rPr>
          <w:rFonts w:ascii="Arial Narrow" w:hAnsi="Arial Narrow" w:cs="Arial"/>
          <w:lang w:val="es-CO"/>
        </w:rPr>
      </w:pPr>
      <w:r w:rsidRPr="009555B8">
        <w:rPr>
          <w:rFonts w:ascii="Arial Narrow" w:hAnsi="Arial Narrow" w:cs="Arial"/>
          <w:lang w:val="es-CO"/>
        </w:rPr>
        <w:t xml:space="preserve">Con el fin de asegurar una comunicación oportuna, un entendimiento claro de las observaciones y la formulación adecuada de las acciones de mejora, se deberán tener en cuenta los siguientes </w:t>
      </w:r>
      <w:r w:rsidRPr="00823C44">
        <w:rPr>
          <w:rFonts w:ascii="Arial Narrow" w:hAnsi="Arial Narrow" w:cs="Arial"/>
          <w:lang w:val="es-CO"/>
        </w:rPr>
        <w:t>parámetros:</w:t>
      </w:r>
    </w:p>
    <w:p w14:paraId="125340F2" w14:textId="766A6A11" w:rsidR="00D00A0B" w:rsidRPr="009555B8" w:rsidRDefault="00D00A0B" w:rsidP="00DE37A8">
      <w:pPr>
        <w:pStyle w:val="Prrafodelista"/>
        <w:numPr>
          <w:ilvl w:val="0"/>
          <w:numId w:val="27"/>
        </w:numPr>
        <w:jc w:val="both"/>
        <w:rPr>
          <w:rFonts w:ascii="Arial Narrow" w:hAnsi="Arial Narrow" w:cs="Arial"/>
          <w:lang w:val="es-CO"/>
        </w:rPr>
      </w:pPr>
      <w:r w:rsidRPr="00823C44">
        <w:rPr>
          <w:rFonts w:ascii="Arial Narrow" w:hAnsi="Arial Narrow" w:cs="Arial"/>
          <w:lang w:val="es-CO"/>
        </w:rPr>
        <w:lastRenderedPageBreak/>
        <w:t xml:space="preserve">En cumplimiento de la </w:t>
      </w:r>
      <w:r w:rsidR="00DE37A8" w:rsidRPr="00823C44">
        <w:rPr>
          <w:rFonts w:ascii="Arial Narrow" w:hAnsi="Arial Narrow" w:cs="Arial"/>
          <w:lang w:val="es-CO"/>
        </w:rPr>
        <w:t>c</w:t>
      </w:r>
      <w:r w:rsidRPr="00823C44">
        <w:rPr>
          <w:rFonts w:ascii="Arial Narrow" w:hAnsi="Arial Narrow" w:cs="Arial"/>
          <w:lang w:val="es-CO"/>
        </w:rPr>
        <w:t xml:space="preserve">arta de </w:t>
      </w:r>
      <w:r w:rsidR="00DE37A8" w:rsidRPr="00823C44">
        <w:rPr>
          <w:rFonts w:ascii="Arial Narrow" w:hAnsi="Arial Narrow" w:cs="Arial"/>
          <w:lang w:val="es-CO"/>
        </w:rPr>
        <w:t>r</w:t>
      </w:r>
      <w:r w:rsidRPr="00823C44">
        <w:rPr>
          <w:rFonts w:ascii="Arial Narrow" w:hAnsi="Arial Narrow" w:cs="Arial"/>
          <w:lang w:val="es-CO"/>
        </w:rPr>
        <w:t>epresentación suscrita por el líder de proceso, la</w:t>
      </w:r>
      <w:r w:rsidR="00625BC9" w:rsidRPr="00823C44">
        <w:rPr>
          <w:rFonts w:ascii="Arial Narrow" w:hAnsi="Arial Narrow" w:cs="Arial"/>
          <w:lang w:val="es-CO"/>
        </w:rPr>
        <w:t>s</w:t>
      </w:r>
      <w:r w:rsidRPr="00823C44">
        <w:rPr>
          <w:rFonts w:ascii="Arial Narrow" w:hAnsi="Arial Narrow" w:cs="Arial"/>
          <w:lang w:val="es-CO"/>
        </w:rPr>
        <w:t xml:space="preserve"> respuesta</w:t>
      </w:r>
      <w:r w:rsidR="00625BC9" w:rsidRPr="00823C44">
        <w:rPr>
          <w:rFonts w:ascii="Arial Narrow" w:hAnsi="Arial Narrow" w:cs="Arial"/>
          <w:lang w:val="es-CO"/>
        </w:rPr>
        <w:t>s</w:t>
      </w:r>
      <w:r w:rsidRPr="00823C44">
        <w:rPr>
          <w:rFonts w:ascii="Arial Narrow" w:hAnsi="Arial Narrow" w:cs="Arial"/>
          <w:lang w:val="es-CO"/>
        </w:rPr>
        <w:t xml:space="preserve"> a las solicitudes</w:t>
      </w:r>
      <w:r w:rsidRPr="009555B8">
        <w:rPr>
          <w:rFonts w:ascii="Arial Narrow" w:hAnsi="Arial Narrow" w:cs="Arial"/>
          <w:lang w:val="es-CO"/>
        </w:rPr>
        <w:t xml:space="preserve"> de información deberá</w:t>
      </w:r>
      <w:r w:rsidR="0079525F">
        <w:rPr>
          <w:rFonts w:ascii="Arial Narrow" w:hAnsi="Arial Narrow" w:cs="Arial"/>
          <w:lang w:val="es-CO"/>
        </w:rPr>
        <w:t>n</w:t>
      </w:r>
      <w:r w:rsidRPr="009555B8">
        <w:rPr>
          <w:rFonts w:ascii="Arial Narrow" w:hAnsi="Arial Narrow" w:cs="Arial"/>
          <w:lang w:val="es-CO"/>
        </w:rPr>
        <w:t xml:space="preserve"> producirse en el término de tiempo que se establezca en cada requerimiento remitido por la Oficina de Control Interno</w:t>
      </w:r>
      <w:r w:rsidR="004C4091" w:rsidRPr="009555B8">
        <w:rPr>
          <w:rFonts w:ascii="Arial Narrow" w:hAnsi="Arial Narrow" w:cs="Arial"/>
          <w:lang w:val="es-CO"/>
        </w:rPr>
        <w:t xml:space="preserve"> de Gestión</w:t>
      </w:r>
      <w:r w:rsidRPr="009555B8">
        <w:rPr>
          <w:rFonts w:ascii="Arial Narrow" w:hAnsi="Arial Narrow" w:cs="Arial"/>
          <w:lang w:val="es-CO"/>
        </w:rPr>
        <w:t xml:space="preserve">. </w:t>
      </w:r>
    </w:p>
    <w:p w14:paraId="5E209B7A" w14:textId="71FD1341" w:rsidR="00D00A0B" w:rsidRPr="00F27BAC" w:rsidRDefault="00D00A0B" w:rsidP="00DE37A8">
      <w:pPr>
        <w:pStyle w:val="Prrafodelista"/>
        <w:numPr>
          <w:ilvl w:val="0"/>
          <w:numId w:val="27"/>
        </w:numPr>
        <w:jc w:val="both"/>
        <w:rPr>
          <w:rFonts w:ascii="Arial Narrow" w:hAnsi="Arial Narrow" w:cs="Arial"/>
          <w:lang w:val="es-CO"/>
        </w:rPr>
      </w:pPr>
      <w:bookmarkStart w:id="0" w:name="_Hlk229132245"/>
      <w:r w:rsidRPr="009555B8">
        <w:rPr>
          <w:rFonts w:ascii="Arial Narrow" w:hAnsi="Arial Narrow" w:cs="Arial"/>
          <w:lang w:val="es-CO"/>
        </w:rPr>
        <w:t xml:space="preserve">En el evento de que las </w:t>
      </w:r>
      <w:r w:rsidRPr="00F27BAC">
        <w:rPr>
          <w:rFonts w:ascii="Arial Narrow" w:hAnsi="Arial Narrow" w:cs="Arial"/>
          <w:lang w:val="es-CO"/>
        </w:rPr>
        <w:t xml:space="preserve">solicitudes no puedan ser atendidas en los tiempos definidos por razones de orden técnico o volumen de información, </w:t>
      </w:r>
      <w:r w:rsidR="00541DB5" w:rsidRPr="00F27BAC">
        <w:rPr>
          <w:rFonts w:ascii="Arial Narrow" w:hAnsi="Arial Narrow" w:cs="Arial"/>
          <w:lang w:val="es-CO"/>
        </w:rPr>
        <w:t>el proceso auditado</w:t>
      </w:r>
      <w:r w:rsidRPr="00F27BAC">
        <w:rPr>
          <w:rFonts w:ascii="Arial Narrow" w:hAnsi="Arial Narrow" w:cs="Arial"/>
          <w:lang w:val="es-CO"/>
        </w:rPr>
        <w:t xml:space="preserve"> deberá informar oportunamente la dificultad presentada y la fecha de entrega propuesta.</w:t>
      </w:r>
    </w:p>
    <w:bookmarkEnd w:id="0"/>
    <w:p w14:paraId="4413ABA6" w14:textId="3A2BCA36" w:rsidR="00D00A0B" w:rsidRPr="00F27BAC" w:rsidRDefault="008A51E3" w:rsidP="0083072F">
      <w:pPr>
        <w:pStyle w:val="Prrafodelista"/>
        <w:numPr>
          <w:ilvl w:val="0"/>
          <w:numId w:val="27"/>
        </w:numPr>
        <w:jc w:val="both"/>
        <w:rPr>
          <w:rFonts w:ascii="Arial Narrow" w:hAnsi="Arial Narrow" w:cs="Arial"/>
          <w:lang w:val="es-CO"/>
        </w:rPr>
      </w:pPr>
      <w:r w:rsidRPr="00F27BAC">
        <w:rPr>
          <w:rFonts w:ascii="Arial Narrow" w:hAnsi="Arial Narrow" w:cs="Arial"/>
          <w:lang w:val="es-CO"/>
        </w:rPr>
        <w:t xml:space="preserve">En la medida que se vayan identificando observaciones de auditoría </w:t>
      </w:r>
      <w:r w:rsidR="00541DB5" w:rsidRPr="00F27BAC">
        <w:rPr>
          <w:rFonts w:ascii="Arial Narrow" w:hAnsi="Arial Narrow" w:cs="Arial"/>
          <w:lang w:val="es-CO"/>
        </w:rPr>
        <w:t xml:space="preserve">interna </w:t>
      </w:r>
      <w:r w:rsidRPr="00F27BAC">
        <w:rPr>
          <w:rFonts w:ascii="Arial Narrow" w:hAnsi="Arial Narrow" w:cs="Arial"/>
          <w:lang w:val="es-CO"/>
        </w:rPr>
        <w:t>(hallazgos u</w:t>
      </w:r>
      <w:r w:rsidR="0083072F" w:rsidRPr="00F27BAC">
        <w:rPr>
          <w:rFonts w:ascii="Arial Narrow" w:hAnsi="Arial Narrow" w:cs="Arial"/>
          <w:lang w:val="es-CO"/>
        </w:rPr>
        <w:t xml:space="preserve"> </w:t>
      </w:r>
      <w:r w:rsidRPr="00F27BAC">
        <w:rPr>
          <w:rFonts w:ascii="Arial Narrow" w:hAnsi="Arial Narrow" w:cs="Arial"/>
          <w:lang w:val="es-CO"/>
        </w:rPr>
        <w:t xml:space="preserve">oportunidades de mejora), el auditor irá informando esta situación al proceso, con el fin de poner en conocimiento los resultados de la evaluación, inclusive, desde la realización del trabajo de campo. De esta manera, se espera que la socialización del informe </w:t>
      </w:r>
      <w:r w:rsidR="00541DB5" w:rsidRPr="00F27BAC">
        <w:rPr>
          <w:rFonts w:ascii="Arial Narrow" w:hAnsi="Arial Narrow" w:cs="Arial"/>
          <w:lang w:val="es-CO"/>
        </w:rPr>
        <w:t>de auditoría</w:t>
      </w:r>
      <w:r w:rsidRPr="00F27BAC">
        <w:rPr>
          <w:rFonts w:ascii="Arial Narrow" w:hAnsi="Arial Narrow" w:cs="Arial"/>
          <w:lang w:val="es-CO"/>
        </w:rPr>
        <w:t xml:space="preserve"> refleje los resultados previamente verificados con el líder del proceso</w:t>
      </w:r>
      <w:r w:rsidR="00441DE1" w:rsidRPr="00F27BAC">
        <w:rPr>
          <w:rFonts w:ascii="Arial Narrow" w:hAnsi="Arial Narrow" w:cs="Arial"/>
          <w:lang w:val="es-CO"/>
        </w:rPr>
        <w:t xml:space="preserve"> y la sesión se </w:t>
      </w:r>
      <w:r w:rsidR="00541DB5" w:rsidRPr="00F27BAC">
        <w:rPr>
          <w:rFonts w:ascii="Arial Narrow" w:hAnsi="Arial Narrow" w:cs="Arial"/>
          <w:lang w:val="es-CO"/>
        </w:rPr>
        <w:t>a</w:t>
      </w:r>
      <w:r w:rsidR="00441DE1" w:rsidRPr="00F27BAC">
        <w:rPr>
          <w:rFonts w:ascii="Arial Narrow" w:hAnsi="Arial Narrow" w:cs="Arial"/>
          <w:lang w:val="es-CO"/>
        </w:rPr>
        <w:t xml:space="preserve">delante de manera </w:t>
      </w:r>
      <w:r w:rsidR="00E860DE" w:rsidRPr="00F27BAC">
        <w:rPr>
          <w:rFonts w:ascii="Arial Narrow" w:hAnsi="Arial Narrow" w:cs="Arial"/>
          <w:lang w:val="es-CO"/>
        </w:rPr>
        <w:t>ágil</w:t>
      </w:r>
      <w:r w:rsidRPr="00F27BAC">
        <w:rPr>
          <w:rFonts w:ascii="Arial Narrow" w:hAnsi="Arial Narrow" w:cs="Arial"/>
          <w:lang w:val="es-CO"/>
        </w:rPr>
        <w:t>.</w:t>
      </w:r>
    </w:p>
    <w:p w14:paraId="29B1D1F6" w14:textId="77777777" w:rsidR="00625BC9" w:rsidRDefault="00625BC9" w:rsidP="00625BC9">
      <w:pPr>
        <w:pStyle w:val="Prrafodelista"/>
        <w:jc w:val="both"/>
        <w:rPr>
          <w:rFonts w:ascii="Arial Narrow" w:hAnsi="Arial Narrow" w:cs="Arial"/>
          <w:b/>
          <w:bCs/>
          <w:lang w:val="es-CO"/>
        </w:rPr>
      </w:pPr>
    </w:p>
    <w:p w14:paraId="2135598B" w14:textId="7549C259" w:rsidR="00D00A0B" w:rsidRPr="00625BC9" w:rsidRDefault="00D00A0B" w:rsidP="00625BC9">
      <w:pPr>
        <w:pStyle w:val="Prrafodelista"/>
        <w:numPr>
          <w:ilvl w:val="0"/>
          <w:numId w:val="25"/>
        </w:numPr>
        <w:jc w:val="both"/>
        <w:rPr>
          <w:rFonts w:ascii="Arial Narrow" w:hAnsi="Arial Narrow" w:cs="Arial"/>
          <w:b/>
          <w:bCs/>
          <w:lang w:val="es-CO"/>
        </w:rPr>
      </w:pPr>
      <w:r w:rsidRPr="00625BC9">
        <w:rPr>
          <w:rFonts w:ascii="Arial Narrow" w:hAnsi="Arial Narrow" w:cs="Arial"/>
          <w:b/>
          <w:bCs/>
          <w:lang w:val="es-CO"/>
        </w:rPr>
        <w:t>Equipo de Trabajo</w:t>
      </w:r>
    </w:p>
    <w:p w14:paraId="3BFD17CD" w14:textId="5BBAB8CB" w:rsidR="008B6E59" w:rsidRPr="009555B8" w:rsidRDefault="008B6E59" w:rsidP="008B6E59">
      <w:pPr>
        <w:pStyle w:val="Textoindependiente"/>
        <w:ind w:right="125"/>
        <w:jc w:val="both"/>
        <w:rPr>
          <w:rFonts w:ascii="Arial Narrow" w:hAnsi="Arial Narrow" w:cs="Arial"/>
          <w:lang w:val="es-ES"/>
        </w:rPr>
      </w:pPr>
      <w:r w:rsidRPr="009555B8">
        <w:rPr>
          <w:rFonts w:ascii="Arial Narrow" w:hAnsi="Arial Narrow" w:cs="Arial"/>
          <w:lang w:val="es-ES"/>
        </w:rPr>
        <w:t xml:space="preserve">Para el desarrollo de esta auditoría se </w:t>
      </w:r>
      <w:r w:rsidR="00E15A17" w:rsidRPr="009555B8">
        <w:rPr>
          <w:rFonts w:ascii="Arial Narrow" w:hAnsi="Arial Narrow" w:cs="Arial"/>
          <w:lang w:val="es-ES"/>
        </w:rPr>
        <w:t xml:space="preserve">ha designado a </w:t>
      </w:r>
      <w:r w:rsidR="00E15A17" w:rsidRPr="009555B8">
        <w:rPr>
          <w:rFonts w:ascii="Arial Narrow" w:hAnsi="Arial Narrow" w:cs="Arial"/>
          <w:color w:val="BFBFBF" w:themeColor="background1" w:themeShade="BF"/>
          <w:lang w:val="es-ES"/>
        </w:rPr>
        <w:t>(registre el nombre del auditor interno)</w:t>
      </w:r>
      <w:r w:rsidRPr="009555B8">
        <w:rPr>
          <w:rFonts w:ascii="Arial Narrow" w:hAnsi="Arial Narrow" w:cs="Arial"/>
          <w:lang w:val="es-ES"/>
        </w:rPr>
        <w:t>, el cual estará a cargo del trabajo de campo en la revisión y</w:t>
      </w:r>
      <w:r w:rsidR="00B25392" w:rsidRPr="009555B8">
        <w:rPr>
          <w:rFonts w:ascii="Arial Narrow" w:hAnsi="Arial Narrow" w:cs="Arial"/>
          <w:lang w:val="es-ES"/>
        </w:rPr>
        <w:t>,</w:t>
      </w:r>
      <w:r w:rsidRPr="009555B8">
        <w:rPr>
          <w:rFonts w:ascii="Arial Narrow" w:hAnsi="Arial Narrow" w:cs="Arial"/>
          <w:lang w:val="es-ES"/>
        </w:rPr>
        <w:t xml:space="preserve"> estará supervisado por el jefe de la Oficina de Control Interno de Gestión.</w:t>
      </w:r>
    </w:p>
    <w:p w14:paraId="647A26A5" w14:textId="678F49F6" w:rsidR="00CA2A64" w:rsidRPr="00625BC9" w:rsidRDefault="00CA2A64" w:rsidP="00625BC9">
      <w:pPr>
        <w:pStyle w:val="Prrafodelista"/>
        <w:numPr>
          <w:ilvl w:val="0"/>
          <w:numId w:val="25"/>
        </w:numPr>
        <w:jc w:val="both"/>
        <w:rPr>
          <w:rFonts w:ascii="Arial Narrow" w:eastAsia="Arial" w:hAnsi="Arial Narrow" w:cs="Arial"/>
          <w:b/>
          <w:bCs/>
        </w:rPr>
      </w:pPr>
      <w:r w:rsidRPr="00625BC9">
        <w:rPr>
          <w:rFonts w:ascii="Arial Narrow" w:eastAsia="Arial" w:hAnsi="Arial Narrow" w:cs="Arial"/>
          <w:b/>
          <w:bCs/>
        </w:rPr>
        <w:t>Carta de representación</w:t>
      </w:r>
    </w:p>
    <w:p w14:paraId="3D298047" w14:textId="77777777" w:rsidR="00CA2A64" w:rsidRPr="009555B8" w:rsidRDefault="00CA2A64" w:rsidP="00CA2A64">
      <w:pPr>
        <w:jc w:val="both"/>
        <w:rPr>
          <w:rFonts w:ascii="Arial Narrow" w:eastAsia="Arial" w:hAnsi="Arial Narrow" w:cs="Arial"/>
        </w:rPr>
      </w:pPr>
      <w:r w:rsidRPr="009555B8">
        <w:rPr>
          <w:rFonts w:ascii="Arial Narrow" w:eastAsia="Arial" w:hAnsi="Arial Narrow" w:cs="Arial"/>
        </w:rPr>
        <w:t>Se solicita que la carta de representación adjunta sea suscrita y entregada por el líder del proceso en fecha posterior a la reunión de apertura (</w:t>
      </w:r>
      <w:r w:rsidRPr="009555B8">
        <w:rPr>
          <w:rFonts w:ascii="Arial Narrow" w:eastAsia="Arial" w:hAnsi="Arial Narrow" w:cs="Arial"/>
          <w:b/>
          <w:bCs/>
          <w:u w:val="single"/>
        </w:rPr>
        <w:t>dos días hábiles</w:t>
      </w:r>
      <w:r w:rsidRPr="009555B8">
        <w:rPr>
          <w:rFonts w:ascii="Arial Narrow" w:eastAsia="Arial" w:hAnsi="Arial Narrow" w:cs="Arial"/>
        </w:rPr>
        <w:t xml:space="preserve">), de acuerdo con el formato establecido y teniendo en cuenta lo señalado por el artículo 16 del Decreto 648 de 2017, el cual adicionó al Capítulo 4 del Título 21, Parte 2, Libro 2 del Decreto 1083 de 2015 el artículo 2.2.21.4.8. (literal b). </w:t>
      </w:r>
    </w:p>
    <w:p w14:paraId="6F4E7432" w14:textId="07A909F1" w:rsidR="00CA2A64" w:rsidRPr="009555B8" w:rsidRDefault="00CA2A64" w:rsidP="53D40CC9">
      <w:pPr>
        <w:jc w:val="both"/>
        <w:rPr>
          <w:rFonts w:ascii="Arial Narrow" w:eastAsia="MS Mincho" w:hAnsi="Arial Narrow" w:cs="Arial"/>
          <w:lang w:val="es-ES"/>
        </w:rPr>
      </w:pPr>
      <w:r w:rsidRPr="009555B8">
        <w:rPr>
          <w:rFonts w:ascii="Arial Narrow" w:eastAsia="MS Mincho" w:hAnsi="Arial Narrow" w:cs="Arial"/>
          <w:lang w:val="es-ES"/>
        </w:rPr>
        <w:t xml:space="preserve">De antemano, agradezco toda la colaboración que se le preste al equipo de auditoría a cargo de este ejercicio de evaluación, con el fin de culminar satisfactoriamente el </w:t>
      </w:r>
      <w:r w:rsidR="0079525F">
        <w:rPr>
          <w:rFonts w:ascii="Arial Narrow" w:eastAsia="MS Mincho" w:hAnsi="Arial Narrow" w:cs="Arial"/>
          <w:lang w:val="es-ES"/>
        </w:rPr>
        <w:t>mismo en los tiempos previstos.</w:t>
      </w:r>
    </w:p>
    <w:p w14:paraId="1C65E692" w14:textId="04E143A7" w:rsidR="00395585" w:rsidRPr="009555B8" w:rsidRDefault="00395585" w:rsidP="00395585">
      <w:pPr>
        <w:jc w:val="both"/>
        <w:rPr>
          <w:rFonts w:ascii="Arial Narrow" w:hAnsi="Arial Narrow" w:cs="Arial"/>
          <w:lang w:val="es-CO"/>
        </w:rPr>
      </w:pPr>
      <w:r w:rsidRPr="009555B8">
        <w:rPr>
          <w:rFonts w:ascii="Arial Narrow" w:hAnsi="Arial Narrow" w:cs="Arial"/>
          <w:lang w:val="es-CO"/>
        </w:rPr>
        <w:t>Agrade</w:t>
      </w:r>
      <w:r w:rsidR="00FD4A13">
        <w:rPr>
          <w:rFonts w:ascii="Arial Narrow" w:hAnsi="Arial Narrow" w:cs="Arial"/>
          <w:lang w:val="es-CO"/>
        </w:rPr>
        <w:t xml:space="preserve">zco </w:t>
      </w:r>
      <w:r w:rsidRPr="009555B8">
        <w:rPr>
          <w:rFonts w:ascii="Arial Narrow" w:hAnsi="Arial Narrow" w:cs="Arial"/>
          <w:lang w:val="es-CO"/>
        </w:rPr>
        <w:t>comunicar cualquier inquietud con respecto al contenido de este documento.</w:t>
      </w:r>
    </w:p>
    <w:p w14:paraId="0C4B2D4F" w14:textId="77777777" w:rsidR="00395585" w:rsidRPr="009555B8" w:rsidRDefault="00395585" w:rsidP="00395585">
      <w:pPr>
        <w:jc w:val="both"/>
        <w:rPr>
          <w:rFonts w:ascii="Arial Narrow" w:hAnsi="Arial Narrow" w:cs="Arial"/>
          <w:lang w:val="es-CO"/>
        </w:rPr>
      </w:pPr>
      <w:r w:rsidRPr="009555B8">
        <w:rPr>
          <w:rFonts w:ascii="Arial Narrow" w:hAnsi="Arial Narrow" w:cs="Arial"/>
          <w:lang w:val="es-CO"/>
        </w:rPr>
        <w:t>Cordialmente,</w:t>
      </w:r>
    </w:p>
    <w:p w14:paraId="413F2FB7" w14:textId="77777777" w:rsidR="008E5C73" w:rsidRPr="009555B8" w:rsidRDefault="008E5C73" w:rsidP="009555B8">
      <w:pPr>
        <w:pStyle w:val="Subttulo"/>
        <w:rPr>
          <w:sz w:val="22"/>
          <w:szCs w:val="22"/>
        </w:rPr>
      </w:pPr>
    </w:p>
    <w:p w14:paraId="65D1E06C" w14:textId="77777777" w:rsidR="008E5C73" w:rsidRPr="009555B8" w:rsidRDefault="008E5C73" w:rsidP="009555B8">
      <w:pPr>
        <w:pStyle w:val="Subttulo"/>
        <w:rPr>
          <w:sz w:val="22"/>
          <w:szCs w:val="22"/>
        </w:rPr>
      </w:pPr>
    </w:p>
    <w:p w14:paraId="592DC625" w14:textId="00533018" w:rsidR="004B6FA3" w:rsidRPr="00B82726" w:rsidRDefault="009555B8" w:rsidP="009555B8">
      <w:pPr>
        <w:pStyle w:val="Subttulo"/>
        <w:rPr>
          <w:b w:val="0"/>
          <w:bCs w:val="0"/>
          <w:i/>
          <w:iCs/>
          <w:color w:val="BFBFBF" w:themeColor="background1" w:themeShade="BF"/>
          <w:sz w:val="16"/>
          <w:szCs w:val="16"/>
          <w:lang w:val="es-ES"/>
        </w:rPr>
      </w:pPr>
      <w:r w:rsidRPr="00B82726">
        <w:rPr>
          <w:b w:val="0"/>
          <w:bCs w:val="0"/>
          <w:i/>
          <w:iCs/>
          <w:color w:val="BFBFBF" w:themeColor="background1" w:themeShade="BF"/>
          <w:sz w:val="16"/>
          <w:szCs w:val="16"/>
          <w:lang w:val="es-ES"/>
        </w:rPr>
        <w:t>(NOMBRE)</w:t>
      </w:r>
    </w:p>
    <w:p w14:paraId="4574BD61" w14:textId="67E011E6" w:rsidR="00395585" w:rsidRDefault="00395585" w:rsidP="009555B8">
      <w:pPr>
        <w:pStyle w:val="Subttulo"/>
        <w:rPr>
          <w:sz w:val="22"/>
          <w:szCs w:val="22"/>
        </w:rPr>
      </w:pPr>
      <w:r w:rsidRPr="009555B8">
        <w:rPr>
          <w:sz w:val="22"/>
          <w:szCs w:val="22"/>
        </w:rPr>
        <w:t>Jefe Oficina de Control Interno de Gestión</w:t>
      </w:r>
    </w:p>
    <w:p w14:paraId="2CE79DDF" w14:textId="77777777" w:rsidR="004C5F56" w:rsidRDefault="004C5F56" w:rsidP="009555B8">
      <w:pPr>
        <w:pStyle w:val="Subttulo"/>
        <w:rPr>
          <w:sz w:val="22"/>
          <w:szCs w:val="22"/>
        </w:rPr>
      </w:pPr>
    </w:p>
    <w:p w14:paraId="32B8831A" w14:textId="3563B37A" w:rsidR="004C5F56" w:rsidRPr="004C5F56" w:rsidRDefault="004C5F56" w:rsidP="004C5F56">
      <w:pPr>
        <w:spacing w:after="0" w:line="240" w:lineRule="auto"/>
        <w:jc w:val="both"/>
        <w:rPr>
          <w:rFonts w:ascii="Arial Narrow" w:hAnsi="Arial Narrow" w:cs="Arial"/>
          <w:i/>
          <w:iCs/>
          <w:color w:val="BFBFBF" w:themeColor="background1" w:themeShade="BF"/>
          <w:sz w:val="16"/>
          <w:szCs w:val="16"/>
          <w:lang w:val="es-ES"/>
        </w:rPr>
      </w:pPr>
      <w:r w:rsidRPr="004C5F56">
        <w:rPr>
          <w:rFonts w:ascii="Arial Narrow" w:hAnsi="Arial Narrow" w:cs="Arial"/>
          <w:i/>
          <w:iCs/>
          <w:color w:val="BFBFBF" w:themeColor="background1" w:themeShade="BF"/>
          <w:sz w:val="16"/>
          <w:szCs w:val="16"/>
          <w:lang w:val="es-ES"/>
        </w:rPr>
        <w:t xml:space="preserve">Nota: Las actividades de evaluación y seguimiento que adelanta la Oficina de Control Interno de Gestión se realizan con base en pruebas selectivas y con fundamento en la Ley 87 de 1993 y los procedimientos internos de la dependencia, de donde se desprende, que un ejercicio de esta naturaleza no puede identificar todas las desviaciones de control de la totalidad de la población, sino solamente aquellas que estén presentes dentro de la muestra evaluada. Por lo tanto, es necesario que la administración a través de la primera y segunda línea de defensa, efectúen monitoreo permanente y revisión del funcionamiento del Sistema de Control Interno para prevenir o detectar errores o irregularidades en el desarrollo de las operaciones. </w:t>
      </w:r>
    </w:p>
    <w:p w14:paraId="3D3EF136" w14:textId="77777777" w:rsidR="004C5F56" w:rsidRPr="004C5F56" w:rsidRDefault="004C5F56" w:rsidP="009555B8">
      <w:pPr>
        <w:pStyle w:val="Subttulo"/>
        <w:rPr>
          <w:sz w:val="18"/>
          <w:szCs w:val="18"/>
        </w:rPr>
      </w:pPr>
    </w:p>
    <w:sectPr w:rsidR="004C5F56" w:rsidRPr="004C5F56" w:rsidSect="00C02D86">
      <w:headerReference w:type="even" r:id="rId11"/>
      <w:headerReference w:type="default" r:id="rId12"/>
      <w:footerReference w:type="default" r:id="rId13"/>
      <w:headerReference w:type="first" r:id="rId14"/>
      <w:pgSz w:w="12242" w:h="15842" w:code="1"/>
      <w:pgMar w:top="2077" w:right="1185" w:bottom="1440"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7ED1" w14:textId="77777777" w:rsidR="00690627" w:rsidRDefault="00690627">
      <w:pPr>
        <w:spacing w:after="0" w:line="240" w:lineRule="auto"/>
      </w:pPr>
      <w:r>
        <w:separator/>
      </w:r>
    </w:p>
  </w:endnote>
  <w:endnote w:type="continuationSeparator" w:id="0">
    <w:p w14:paraId="63806C37" w14:textId="77777777" w:rsidR="00690627" w:rsidRDefault="0069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39C6" w14:textId="77777777" w:rsidR="00801632" w:rsidRDefault="00801632" w:rsidP="008E5C73">
    <w:pPr>
      <w:spacing w:after="0" w:line="240" w:lineRule="auto"/>
      <w:rPr>
        <w:rFonts w:ascii="Times New Roman" w:eastAsia="Times New Roman" w:hAnsi="Times New Roman"/>
        <w:sz w:val="20"/>
        <w:szCs w:val="20"/>
        <w:lang w:val="it-IT" w:eastAsia="es-ES"/>
      </w:rPr>
    </w:pPr>
    <w:bookmarkStart w:id="1" w:name="_Hlk118134331"/>
  </w:p>
  <w:bookmarkEnd w:id="1"/>
  <w:p w14:paraId="56035F40" w14:textId="77777777" w:rsidR="00FD18F3" w:rsidRPr="005867CB" w:rsidRDefault="00FD18F3" w:rsidP="00FD18F3">
    <w:pPr>
      <w:pStyle w:val="Piedepgina"/>
      <w:jc w:val="center"/>
      <w:rPr>
        <w:rFonts w:ascii="Arial" w:hAnsi="Arial" w:cs="Arial"/>
        <w:bCs/>
      </w:rPr>
    </w:pPr>
    <w:r w:rsidRPr="005867CB">
      <w:rPr>
        <w:rFonts w:ascii="Arial Black" w:hAnsi="Arial Black" w:cs="Arial"/>
        <w:bCs/>
      </w:rPr>
      <w:t>Piensa en el medio ambiente, antes de imprimir este documento</w:t>
    </w:r>
    <w:r w:rsidRPr="005867CB">
      <w:rPr>
        <w:rFonts w:ascii="Arial" w:hAnsi="Arial" w:cs="Arial"/>
        <w:bCs/>
      </w:rPr>
      <w:t>.</w:t>
    </w:r>
  </w:p>
  <w:p w14:paraId="5A69EEB1" w14:textId="77777777" w:rsidR="00FD18F3" w:rsidRPr="005867CB" w:rsidRDefault="00FD18F3" w:rsidP="00FD18F3">
    <w:pPr>
      <w:pStyle w:val="Piedepgina"/>
      <w:jc w:val="center"/>
      <w:rPr>
        <w:rFonts w:ascii="Arial" w:hAnsi="Arial" w:cs="Arial"/>
        <w:sz w:val="16"/>
        <w:szCs w:val="16"/>
      </w:rPr>
    </w:pPr>
    <w:r w:rsidRPr="005867CB">
      <w:rPr>
        <w:rFonts w:ascii="Arial" w:hAnsi="Arial" w:cs="Arial"/>
        <w:sz w:val="16"/>
        <w:szCs w:val="16"/>
      </w:rPr>
      <w:t>Cualquier copia impresa de este documento se considera como COPIA NO CONTROLADA</w:t>
    </w:r>
  </w:p>
  <w:p w14:paraId="2FB686C4" w14:textId="7D483417" w:rsidR="00A77C55" w:rsidRDefault="00A77C55" w:rsidP="000712A7">
    <w:pPr>
      <w:spacing w:after="0" w:line="240" w:lineRule="auto"/>
      <w:jc w:val="center"/>
      <w:rPr>
        <w:rFonts w:ascii="Arial" w:hAnsi="Arial" w:cs="Arial"/>
        <w:sz w:val="18"/>
        <w:szCs w:val="18"/>
        <w:lang w:val="es-ES"/>
      </w:rPr>
    </w:pPr>
  </w:p>
  <w:p w14:paraId="77D56F90" w14:textId="77777777" w:rsidR="00A77C55" w:rsidRDefault="008F63A1" w:rsidP="0068032A">
    <w:pPr>
      <w:pStyle w:val="Piedepgina"/>
      <w:jc w:val="center"/>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7ECD" w14:textId="77777777" w:rsidR="00690627" w:rsidRDefault="00690627">
      <w:pPr>
        <w:spacing w:after="0" w:line="240" w:lineRule="auto"/>
      </w:pPr>
      <w:r>
        <w:separator/>
      </w:r>
    </w:p>
  </w:footnote>
  <w:footnote w:type="continuationSeparator" w:id="0">
    <w:p w14:paraId="340C6965" w14:textId="77777777" w:rsidR="00690627" w:rsidRDefault="00690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DDCF" w14:textId="78F19CE1" w:rsidR="00FD18F3" w:rsidRDefault="00000000">
    <w:pPr>
      <w:pStyle w:val="Encabezado"/>
    </w:pPr>
    <w:r>
      <w:rPr>
        <w:noProof/>
      </w:rPr>
      <w:pict w14:anchorId="27837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22" o:spid="_x0000_s1026" type="#_x0000_t136" style="position:absolute;margin-left:0;margin-top:0;width:528.5pt;height:151pt;rotation:315;z-index:-25165823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98"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5742"/>
      <w:gridCol w:w="2052"/>
    </w:tblGrid>
    <w:tr w:rsidR="008E5C73" w:rsidRPr="007D50CB" w14:paraId="7770A878" w14:textId="77777777" w:rsidTr="340F11D2">
      <w:trPr>
        <w:trHeight w:val="454"/>
      </w:trPr>
      <w:tc>
        <w:tcPr>
          <w:tcW w:w="1251" w:type="pct"/>
          <w:vMerge w:val="restart"/>
        </w:tcPr>
        <w:p w14:paraId="3B00A781" w14:textId="77777777" w:rsidR="008E5C73" w:rsidRPr="007D50CB" w:rsidRDefault="008E5C73" w:rsidP="008E5C73">
          <w:pPr>
            <w:tabs>
              <w:tab w:val="right" w:pos="2160"/>
              <w:tab w:val="center" w:pos="4252"/>
            </w:tabs>
            <w:spacing w:after="0" w:line="240" w:lineRule="auto"/>
            <w:rPr>
              <w:rFonts w:ascii="Cambria" w:eastAsia="Cambria" w:hAnsi="Cambria"/>
              <w:sz w:val="24"/>
              <w:szCs w:val="24"/>
              <w:lang w:val="es-ES" w:eastAsia="es-ES"/>
            </w:rPr>
          </w:pPr>
          <w:r w:rsidRPr="007D50CB">
            <w:rPr>
              <w:rFonts w:ascii="Cambria" w:eastAsia="Cambria" w:hAnsi="Cambria"/>
              <w:noProof/>
              <w:sz w:val="24"/>
              <w:szCs w:val="24"/>
              <w:lang w:val="es-CO" w:eastAsia="es-CO"/>
            </w:rPr>
            <w:drawing>
              <wp:anchor distT="0" distB="0" distL="114300" distR="114300" simplePos="0" relativeHeight="251658240" behindDoc="1" locked="0" layoutInCell="1" allowOverlap="1" wp14:anchorId="73955CFC" wp14:editId="441D130D">
                <wp:simplePos x="0" y="0"/>
                <wp:positionH relativeFrom="column">
                  <wp:posOffset>53340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62" w:type="pct"/>
          <w:vMerge w:val="restart"/>
          <w:vAlign w:val="center"/>
        </w:tcPr>
        <w:p w14:paraId="2326E52B" w14:textId="749ABF6E" w:rsidR="008E5C73" w:rsidRPr="00FD18F3" w:rsidRDefault="008E5C73" w:rsidP="008E5C73">
          <w:pPr>
            <w:tabs>
              <w:tab w:val="center" w:pos="4252"/>
              <w:tab w:val="right" w:pos="8504"/>
            </w:tabs>
            <w:spacing w:after="0" w:line="240" w:lineRule="auto"/>
            <w:jc w:val="center"/>
            <w:rPr>
              <w:rFonts w:ascii="Arial" w:eastAsia="Cambria" w:hAnsi="Arial" w:cs="Arial"/>
              <w:b/>
              <w:sz w:val="20"/>
              <w:szCs w:val="20"/>
            </w:rPr>
          </w:pPr>
          <w:r w:rsidRPr="00FD18F3">
            <w:rPr>
              <w:rFonts w:ascii="Arial" w:eastAsia="Cambria" w:hAnsi="Arial" w:cs="Arial"/>
              <w:b/>
              <w:sz w:val="20"/>
              <w:szCs w:val="20"/>
            </w:rPr>
            <w:t>F</w:t>
          </w:r>
          <w:r w:rsidR="00FD18F3">
            <w:rPr>
              <w:rFonts w:ascii="Arial" w:eastAsia="Cambria" w:hAnsi="Arial" w:cs="Arial"/>
              <w:b/>
              <w:sz w:val="20"/>
              <w:szCs w:val="20"/>
            </w:rPr>
            <w:t xml:space="preserve">ormato </w:t>
          </w:r>
          <w:r w:rsidR="00625BC9">
            <w:rPr>
              <w:rFonts w:ascii="Arial" w:eastAsia="Cambria" w:hAnsi="Arial" w:cs="Arial"/>
              <w:b/>
              <w:sz w:val="20"/>
              <w:szCs w:val="20"/>
            </w:rPr>
            <w:t>C</w:t>
          </w:r>
          <w:r w:rsidR="00FD18F3">
            <w:rPr>
              <w:rFonts w:ascii="Arial" w:eastAsia="Cambria" w:hAnsi="Arial" w:cs="Arial"/>
              <w:b/>
              <w:sz w:val="20"/>
              <w:szCs w:val="20"/>
            </w:rPr>
            <w:t xml:space="preserve">arta de </w:t>
          </w:r>
          <w:r w:rsidR="00625BC9">
            <w:rPr>
              <w:rFonts w:ascii="Arial" w:eastAsia="Cambria" w:hAnsi="Arial" w:cs="Arial"/>
              <w:b/>
              <w:sz w:val="20"/>
              <w:szCs w:val="20"/>
            </w:rPr>
            <w:t>A</w:t>
          </w:r>
          <w:r w:rsidR="004B6FA3">
            <w:rPr>
              <w:rFonts w:ascii="Arial" w:eastAsia="Cambria" w:hAnsi="Arial" w:cs="Arial"/>
              <w:b/>
              <w:sz w:val="20"/>
              <w:szCs w:val="20"/>
            </w:rPr>
            <w:t>pertura</w:t>
          </w:r>
          <w:r w:rsidR="00D669DC">
            <w:rPr>
              <w:rFonts w:ascii="Arial" w:eastAsia="Cambria" w:hAnsi="Arial" w:cs="Arial"/>
              <w:b/>
              <w:sz w:val="20"/>
              <w:szCs w:val="20"/>
            </w:rPr>
            <w:t xml:space="preserve"> </w:t>
          </w:r>
          <w:r w:rsidR="00625BC9">
            <w:rPr>
              <w:rFonts w:ascii="Arial" w:eastAsia="Cambria" w:hAnsi="Arial" w:cs="Arial"/>
              <w:b/>
              <w:sz w:val="20"/>
              <w:szCs w:val="20"/>
            </w:rPr>
            <w:t>A</w:t>
          </w:r>
          <w:r w:rsidR="00D669DC">
            <w:rPr>
              <w:rFonts w:ascii="Arial" w:eastAsia="Cambria" w:hAnsi="Arial" w:cs="Arial"/>
              <w:b/>
              <w:sz w:val="20"/>
              <w:szCs w:val="20"/>
            </w:rPr>
            <w:t xml:space="preserve">uditoría </w:t>
          </w:r>
          <w:r w:rsidR="00625BC9">
            <w:rPr>
              <w:rFonts w:ascii="Arial" w:eastAsia="Cambria" w:hAnsi="Arial" w:cs="Arial"/>
              <w:b/>
              <w:sz w:val="20"/>
              <w:szCs w:val="20"/>
            </w:rPr>
            <w:t>I</w:t>
          </w:r>
          <w:r w:rsidR="00D669DC">
            <w:rPr>
              <w:rFonts w:ascii="Arial" w:eastAsia="Cambria" w:hAnsi="Arial" w:cs="Arial"/>
              <w:b/>
              <w:sz w:val="20"/>
              <w:szCs w:val="20"/>
            </w:rPr>
            <w:t>nterna</w:t>
          </w:r>
        </w:p>
      </w:tc>
      <w:tc>
        <w:tcPr>
          <w:tcW w:w="987" w:type="pct"/>
          <w:vAlign w:val="center"/>
        </w:tcPr>
        <w:p w14:paraId="26326C47" w14:textId="584FE1F4" w:rsidR="008E5C73" w:rsidRPr="00FD18F3" w:rsidRDefault="008E5C73" w:rsidP="008E5C73">
          <w:pPr>
            <w:tabs>
              <w:tab w:val="center" w:pos="4252"/>
              <w:tab w:val="right" w:pos="8504"/>
            </w:tabs>
            <w:spacing w:after="0" w:line="240" w:lineRule="auto"/>
            <w:rPr>
              <w:rFonts w:ascii="Arial" w:eastAsia="Cambria" w:hAnsi="Arial" w:cs="Arial"/>
              <w:b/>
              <w:sz w:val="16"/>
              <w:szCs w:val="16"/>
              <w:lang w:val="es-ES" w:eastAsia="es-ES"/>
            </w:rPr>
          </w:pPr>
          <w:r w:rsidRPr="00FD18F3">
            <w:rPr>
              <w:rFonts w:ascii="Arial" w:eastAsia="Cambria" w:hAnsi="Arial" w:cs="Arial"/>
              <w:b/>
              <w:sz w:val="16"/>
              <w:szCs w:val="16"/>
              <w:lang w:val="es-ES" w:eastAsia="es-ES"/>
            </w:rPr>
            <w:t xml:space="preserve">CÓDIGO:  </w:t>
          </w:r>
          <w:r w:rsidR="00FD18F3">
            <w:rPr>
              <w:rFonts w:ascii="Arial" w:eastAsia="Cambria" w:hAnsi="Arial" w:cs="Arial"/>
              <w:b/>
              <w:sz w:val="16"/>
              <w:szCs w:val="16"/>
              <w:lang w:val="es-ES" w:eastAsia="es-ES"/>
            </w:rPr>
            <w:t>F</w:t>
          </w:r>
          <w:r w:rsidR="00407EFF">
            <w:rPr>
              <w:rFonts w:ascii="Arial" w:eastAsia="Cambria" w:hAnsi="Arial" w:cs="Arial"/>
              <w:b/>
              <w:sz w:val="16"/>
              <w:szCs w:val="16"/>
              <w:lang w:val="es-ES" w:eastAsia="es-ES"/>
            </w:rPr>
            <w:t>1</w:t>
          </w:r>
          <w:r w:rsidR="00FD18F3">
            <w:rPr>
              <w:rFonts w:ascii="Arial" w:eastAsia="Cambria" w:hAnsi="Arial" w:cs="Arial"/>
              <w:b/>
              <w:sz w:val="16"/>
              <w:szCs w:val="16"/>
              <w:lang w:val="es-ES" w:eastAsia="es-ES"/>
            </w:rPr>
            <w:t>_P</w:t>
          </w:r>
          <w:r w:rsidR="00407EFF">
            <w:rPr>
              <w:rFonts w:ascii="Arial" w:eastAsia="Cambria" w:hAnsi="Arial" w:cs="Arial"/>
              <w:b/>
              <w:sz w:val="16"/>
              <w:szCs w:val="16"/>
              <w:lang w:val="es-ES" w:eastAsia="es-ES"/>
            </w:rPr>
            <w:t>1</w:t>
          </w:r>
          <w:r w:rsidR="00FD18F3">
            <w:rPr>
              <w:rFonts w:ascii="Arial" w:eastAsia="Cambria" w:hAnsi="Arial" w:cs="Arial"/>
              <w:b/>
              <w:sz w:val="16"/>
              <w:szCs w:val="16"/>
              <w:lang w:val="es-ES" w:eastAsia="es-ES"/>
            </w:rPr>
            <w:t>_CIT</w:t>
          </w:r>
        </w:p>
      </w:tc>
    </w:tr>
    <w:tr w:rsidR="008E5C73" w:rsidRPr="007D50CB" w14:paraId="33B1CC59" w14:textId="77777777" w:rsidTr="340F11D2">
      <w:trPr>
        <w:trHeight w:val="454"/>
      </w:trPr>
      <w:tc>
        <w:tcPr>
          <w:tcW w:w="1251" w:type="pct"/>
          <w:vMerge/>
        </w:tcPr>
        <w:p w14:paraId="37FC0B24" w14:textId="77777777" w:rsidR="008E5C73" w:rsidRPr="007D50CB" w:rsidRDefault="008E5C73" w:rsidP="008E5C73">
          <w:pPr>
            <w:tabs>
              <w:tab w:val="center" w:pos="4252"/>
              <w:tab w:val="right" w:pos="8504"/>
            </w:tabs>
            <w:spacing w:after="0" w:line="240" w:lineRule="auto"/>
            <w:jc w:val="center"/>
            <w:rPr>
              <w:rFonts w:ascii="Cambria" w:eastAsia="Cambria" w:hAnsi="Cambria"/>
              <w:noProof/>
              <w:sz w:val="24"/>
              <w:szCs w:val="24"/>
              <w:lang w:eastAsia="es-CO"/>
            </w:rPr>
          </w:pPr>
        </w:p>
      </w:tc>
      <w:tc>
        <w:tcPr>
          <w:tcW w:w="2762" w:type="pct"/>
          <w:vMerge/>
          <w:vAlign w:val="center"/>
        </w:tcPr>
        <w:p w14:paraId="5B442E2E" w14:textId="77777777" w:rsidR="008E5C73" w:rsidRPr="00FD18F3" w:rsidRDefault="008E5C73" w:rsidP="008E5C73">
          <w:pPr>
            <w:tabs>
              <w:tab w:val="center" w:pos="4252"/>
              <w:tab w:val="right" w:pos="8504"/>
            </w:tabs>
            <w:spacing w:after="0" w:line="240" w:lineRule="auto"/>
            <w:jc w:val="center"/>
            <w:rPr>
              <w:rFonts w:ascii="Arial" w:eastAsia="Cambria" w:hAnsi="Arial" w:cs="Arial"/>
              <w:b/>
              <w:sz w:val="16"/>
              <w:szCs w:val="16"/>
              <w:lang w:val="es-ES" w:eastAsia="es-ES"/>
            </w:rPr>
          </w:pPr>
        </w:p>
      </w:tc>
      <w:tc>
        <w:tcPr>
          <w:tcW w:w="987" w:type="pct"/>
          <w:vAlign w:val="center"/>
        </w:tcPr>
        <w:p w14:paraId="61AC8D33" w14:textId="75563B84" w:rsidR="008E5C73" w:rsidRPr="00FD18F3" w:rsidRDefault="008E5C73" w:rsidP="008E5C73">
          <w:pPr>
            <w:tabs>
              <w:tab w:val="center" w:pos="4252"/>
              <w:tab w:val="right" w:pos="8504"/>
            </w:tabs>
            <w:spacing w:after="0" w:line="240" w:lineRule="auto"/>
            <w:rPr>
              <w:rFonts w:ascii="Arial" w:eastAsia="Cambria" w:hAnsi="Arial" w:cs="Arial"/>
              <w:b/>
              <w:sz w:val="16"/>
              <w:szCs w:val="16"/>
              <w:lang w:val="es-ES" w:eastAsia="es-ES"/>
            </w:rPr>
          </w:pPr>
          <w:r w:rsidRPr="00FD18F3">
            <w:rPr>
              <w:rFonts w:ascii="Arial" w:eastAsia="Cambria" w:hAnsi="Arial" w:cs="Arial"/>
              <w:b/>
              <w:sz w:val="16"/>
              <w:szCs w:val="16"/>
              <w:lang w:val="es-ES" w:eastAsia="es-ES"/>
            </w:rPr>
            <w:t>VERSIÓN:</w:t>
          </w:r>
          <w:r w:rsidR="00FD18F3">
            <w:rPr>
              <w:rFonts w:ascii="Arial" w:eastAsia="Cambria" w:hAnsi="Arial" w:cs="Arial"/>
              <w:b/>
              <w:sz w:val="16"/>
              <w:szCs w:val="16"/>
              <w:lang w:val="es-ES" w:eastAsia="es-ES"/>
            </w:rPr>
            <w:t xml:space="preserve"> </w:t>
          </w:r>
          <w:r w:rsidR="008E50AE">
            <w:rPr>
              <w:rFonts w:ascii="Arial" w:eastAsia="Cambria" w:hAnsi="Arial" w:cs="Arial"/>
              <w:b/>
              <w:sz w:val="16"/>
              <w:szCs w:val="16"/>
              <w:lang w:val="es-ES" w:eastAsia="es-ES"/>
            </w:rPr>
            <w:t>4</w:t>
          </w:r>
        </w:p>
      </w:tc>
    </w:tr>
    <w:tr w:rsidR="008E5C73" w:rsidRPr="007D50CB" w14:paraId="7FDD63C1" w14:textId="77777777" w:rsidTr="340F11D2">
      <w:trPr>
        <w:trHeight w:val="454"/>
      </w:trPr>
      <w:tc>
        <w:tcPr>
          <w:tcW w:w="1251" w:type="pct"/>
          <w:vMerge/>
        </w:tcPr>
        <w:p w14:paraId="46F93E9C" w14:textId="77777777" w:rsidR="008E5C73" w:rsidRPr="007D50CB" w:rsidRDefault="008E5C73" w:rsidP="008E5C73">
          <w:pPr>
            <w:tabs>
              <w:tab w:val="center" w:pos="4252"/>
              <w:tab w:val="right" w:pos="8504"/>
            </w:tabs>
            <w:spacing w:after="0" w:line="240" w:lineRule="auto"/>
            <w:jc w:val="center"/>
            <w:rPr>
              <w:rFonts w:ascii="Cambria" w:eastAsia="Cambria" w:hAnsi="Cambria"/>
              <w:noProof/>
              <w:sz w:val="24"/>
              <w:szCs w:val="24"/>
              <w:lang w:eastAsia="es-CO"/>
            </w:rPr>
          </w:pPr>
        </w:p>
      </w:tc>
      <w:tc>
        <w:tcPr>
          <w:tcW w:w="2762" w:type="pct"/>
          <w:vMerge w:val="restart"/>
          <w:vAlign w:val="center"/>
        </w:tcPr>
        <w:p w14:paraId="62E3BD10" w14:textId="0A3E1E10" w:rsidR="008E5C73" w:rsidRPr="00FD18F3" w:rsidRDefault="00FD18F3" w:rsidP="008E5C73">
          <w:pPr>
            <w:tabs>
              <w:tab w:val="center" w:pos="4252"/>
              <w:tab w:val="right" w:pos="8504"/>
            </w:tabs>
            <w:spacing w:after="0" w:line="240" w:lineRule="auto"/>
            <w:jc w:val="center"/>
            <w:rPr>
              <w:rFonts w:ascii="Arial" w:eastAsia="Cambria" w:hAnsi="Arial" w:cs="Arial"/>
              <w:b/>
              <w:sz w:val="16"/>
              <w:szCs w:val="16"/>
              <w:lang w:val="es-ES" w:eastAsia="es-ES"/>
            </w:rPr>
          </w:pPr>
          <w:r>
            <w:rPr>
              <w:rFonts w:ascii="Arial" w:eastAsia="Cambria" w:hAnsi="Arial" w:cs="Arial"/>
              <w:b/>
              <w:sz w:val="16"/>
              <w:szCs w:val="16"/>
              <w:lang w:val="es-ES" w:eastAsia="es-ES"/>
            </w:rPr>
            <w:t xml:space="preserve">Proceso de </w:t>
          </w:r>
          <w:r w:rsidR="008E5C73" w:rsidRPr="00FD18F3">
            <w:rPr>
              <w:rFonts w:ascii="Arial" w:eastAsia="Cambria" w:hAnsi="Arial" w:cs="Arial"/>
              <w:b/>
              <w:sz w:val="16"/>
              <w:szCs w:val="16"/>
              <w:lang w:val="es-ES" w:eastAsia="es-ES"/>
            </w:rPr>
            <w:t>G</w:t>
          </w:r>
          <w:r>
            <w:rPr>
              <w:rFonts w:ascii="Arial" w:eastAsia="Cambria" w:hAnsi="Arial" w:cs="Arial"/>
              <w:b/>
              <w:sz w:val="16"/>
              <w:szCs w:val="16"/>
              <w:lang w:val="es-ES" w:eastAsia="es-ES"/>
            </w:rPr>
            <w:t>estión de Control Interno</w:t>
          </w:r>
        </w:p>
      </w:tc>
      <w:tc>
        <w:tcPr>
          <w:tcW w:w="987" w:type="pct"/>
          <w:vAlign w:val="center"/>
        </w:tcPr>
        <w:p w14:paraId="55D8F936" w14:textId="15336EC3" w:rsidR="008E5C73" w:rsidRPr="00FD18F3" w:rsidRDefault="340F11D2" w:rsidP="340F11D2">
          <w:pPr>
            <w:tabs>
              <w:tab w:val="center" w:pos="4252"/>
              <w:tab w:val="right" w:pos="8504"/>
            </w:tabs>
            <w:spacing w:after="0" w:line="240" w:lineRule="auto"/>
            <w:rPr>
              <w:rFonts w:ascii="Arial" w:eastAsia="Cambria" w:hAnsi="Arial" w:cs="Arial"/>
              <w:b/>
              <w:bCs/>
              <w:sz w:val="16"/>
              <w:szCs w:val="16"/>
              <w:lang w:val="es-ES" w:eastAsia="es-ES"/>
            </w:rPr>
          </w:pPr>
          <w:r w:rsidRPr="00FD18F3">
            <w:rPr>
              <w:rFonts w:ascii="Arial" w:eastAsia="Cambria" w:hAnsi="Arial" w:cs="Arial"/>
              <w:b/>
              <w:bCs/>
              <w:sz w:val="16"/>
              <w:szCs w:val="16"/>
              <w:lang w:val="es-ES" w:eastAsia="es-ES"/>
            </w:rPr>
            <w:t xml:space="preserve">FECHA: </w:t>
          </w:r>
          <w:r w:rsidR="008E50AE">
            <w:rPr>
              <w:rFonts w:ascii="Arial" w:eastAsia="Cambria" w:hAnsi="Arial" w:cs="Arial"/>
              <w:b/>
              <w:bCs/>
              <w:sz w:val="16"/>
              <w:szCs w:val="16"/>
              <w:lang w:val="es-ES" w:eastAsia="es-ES"/>
            </w:rPr>
            <w:t>22</w:t>
          </w:r>
          <w:r w:rsidR="00641342">
            <w:rPr>
              <w:rFonts w:ascii="Arial" w:eastAsia="Cambria" w:hAnsi="Arial" w:cs="Arial"/>
              <w:b/>
              <w:bCs/>
              <w:sz w:val="16"/>
              <w:szCs w:val="16"/>
              <w:lang w:val="es-ES" w:eastAsia="es-ES"/>
            </w:rPr>
            <w:t>/0</w:t>
          </w:r>
          <w:r w:rsidR="008E50AE">
            <w:rPr>
              <w:rFonts w:ascii="Arial" w:eastAsia="Cambria" w:hAnsi="Arial" w:cs="Arial"/>
              <w:b/>
              <w:bCs/>
              <w:sz w:val="16"/>
              <w:szCs w:val="16"/>
              <w:lang w:val="es-ES" w:eastAsia="es-ES"/>
            </w:rPr>
            <w:t>5</w:t>
          </w:r>
          <w:r w:rsidR="00641342">
            <w:rPr>
              <w:rFonts w:ascii="Arial" w:eastAsia="Cambria" w:hAnsi="Arial" w:cs="Arial"/>
              <w:b/>
              <w:bCs/>
              <w:sz w:val="16"/>
              <w:szCs w:val="16"/>
              <w:lang w:val="es-ES" w:eastAsia="es-ES"/>
            </w:rPr>
            <w:t>/202</w:t>
          </w:r>
          <w:r w:rsidR="008E50AE">
            <w:rPr>
              <w:rFonts w:ascii="Arial" w:eastAsia="Cambria" w:hAnsi="Arial" w:cs="Arial"/>
              <w:b/>
              <w:bCs/>
              <w:sz w:val="16"/>
              <w:szCs w:val="16"/>
              <w:lang w:val="es-ES" w:eastAsia="es-ES"/>
            </w:rPr>
            <w:t>6</w:t>
          </w:r>
        </w:p>
      </w:tc>
    </w:tr>
    <w:tr w:rsidR="008E5C73" w:rsidRPr="007D50CB" w14:paraId="075F7197" w14:textId="77777777" w:rsidTr="340F11D2">
      <w:trPr>
        <w:trHeight w:val="454"/>
      </w:trPr>
      <w:tc>
        <w:tcPr>
          <w:tcW w:w="1251" w:type="pct"/>
          <w:vMerge/>
        </w:tcPr>
        <w:p w14:paraId="6B48ECD4" w14:textId="77777777" w:rsidR="008E5C73" w:rsidRPr="007D50CB" w:rsidRDefault="008E5C73" w:rsidP="008E5C73">
          <w:pPr>
            <w:tabs>
              <w:tab w:val="center" w:pos="4252"/>
              <w:tab w:val="right" w:pos="8504"/>
            </w:tabs>
            <w:spacing w:after="0" w:line="240" w:lineRule="auto"/>
            <w:jc w:val="center"/>
            <w:rPr>
              <w:rFonts w:ascii="Cambria" w:eastAsia="Cambria" w:hAnsi="Cambria"/>
              <w:noProof/>
              <w:sz w:val="24"/>
              <w:szCs w:val="24"/>
              <w:lang w:eastAsia="es-CO"/>
            </w:rPr>
          </w:pPr>
        </w:p>
      </w:tc>
      <w:tc>
        <w:tcPr>
          <w:tcW w:w="2762" w:type="pct"/>
          <w:vMerge/>
          <w:vAlign w:val="center"/>
        </w:tcPr>
        <w:p w14:paraId="67B27BD2" w14:textId="77777777" w:rsidR="008E5C73" w:rsidRPr="00FD18F3" w:rsidRDefault="008E5C73" w:rsidP="008E5C73">
          <w:pPr>
            <w:tabs>
              <w:tab w:val="center" w:pos="4252"/>
              <w:tab w:val="right" w:pos="8504"/>
            </w:tabs>
            <w:spacing w:after="0" w:line="240" w:lineRule="auto"/>
            <w:jc w:val="center"/>
            <w:rPr>
              <w:rFonts w:ascii="Arial" w:eastAsia="Cambria" w:hAnsi="Arial" w:cs="Arial"/>
              <w:b/>
              <w:sz w:val="16"/>
              <w:szCs w:val="16"/>
              <w:lang w:val="es-ES" w:eastAsia="es-ES"/>
            </w:rPr>
          </w:pPr>
        </w:p>
      </w:tc>
      <w:tc>
        <w:tcPr>
          <w:tcW w:w="987" w:type="pct"/>
          <w:vAlign w:val="center"/>
        </w:tcPr>
        <w:p w14:paraId="45451C67" w14:textId="2267F911" w:rsidR="008E5C73" w:rsidRPr="00FD18F3" w:rsidRDefault="008E5C73" w:rsidP="008E5C73">
          <w:pPr>
            <w:tabs>
              <w:tab w:val="center" w:pos="4252"/>
              <w:tab w:val="right" w:pos="8504"/>
            </w:tabs>
            <w:spacing w:after="0" w:line="240" w:lineRule="auto"/>
            <w:rPr>
              <w:rFonts w:ascii="Arial" w:eastAsia="Cambria" w:hAnsi="Arial" w:cs="Arial"/>
              <w:b/>
              <w:sz w:val="16"/>
              <w:szCs w:val="16"/>
              <w:lang w:val="es-ES" w:eastAsia="es-ES"/>
            </w:rPr>
          </w:pPr>
          <w:r w:rsidRPr="00FD18F3">
            <w:rPr>
              <w:rFonts w:ascii="Arial" w:eastAsia="Cambria" w:hAnsi="Arial" w:cs="Arial"/>
              <w:b/>
              <w:sz w:val="16"/>
              <w:szCs w:val="16"/>
              <w:lang w:val="es-ES" w:eastAsia="es-ES"/>
            </w:rPr>
            <w:t xml:space="preserve">Página </w:t>
          </w:r>
          <w:r w:rsidRPr="00FD18F3">
            <w:rPr>
              <w:rFonts w:ascii="Arial" w:eastAsia="Cambria" w:hAnsi="Arial" w:cs="Arial"/>
              <w:b/>
              <w:bCs/>
              <w:sz w:val="16"/>
              <w:szCs w:val="16"/>
              <w:lang w:val="es-ES" w:eastAsia="es-ES"/>
            </w:rPr>
            <w:fldChar w:fldCharType="begin"/>
          </w:r>
          <w:r w:rsidRPr="00FD18F3">
            <w:rPr>
              <w:rFonts w:ascii="Arial" w:eastAsia="Cambria" w:hAnsi="Arial" w:cs="Arial"/>
              <w:b/>
              <w:bCs/>
              <w:sz w:val="16"/>
              <w:szCs w:val="16"/>
              <w:lang w:val="es-ES" w:eastAsia="es-ES"/>
            </w:rPr>
            <w:instrText>PAGE  \* Arabic  \* MERGEFORMAT</w:instrText>
          </w:r>
          <w:r w:rsidRPr="00FD18F3">
            <w:rPr>
              <w:rFonts w:ascii="Arial" w:eastAsia="Cambria" w:hAnsi="Arial" w:cs="Arial"/>
              <w:b/>
              <w:bCs/>
              <w:sz w:val="16"/>
              <w:szCs w:val="16"/>
              <w:lang w:val="es-ES" w:eastAsia="es-ES"/>
            </w:rPr>
            <w:fldChar w:fldCharType="separate"/>
          </w:r>
          <w:r w:rsidR="009D28BA">
            <w:rPr>
              <w:rFonts w:ascii="Arial" w:eastAsia="Cambria" w:hAnsi="Arial" w:cs="Arial"/>
              <w:b/>
              <w:bCs/>
              <w:noProof/>
              <w:sz w:val="16"/>
              <w:szCs w:val="16"/>
              <w:lang w:val="es-ES" w:eastAsia="es-ES"/>
            </w:rPr>
            <w:t>2</w:t>
          </w:r>
          <w:r w:rsidRPr="00FD18F3">
            <w:rPr>
              <w:rFonts w:ascii="Arial" w:eastAsia="Cambria" w:hAnsi="Arial" w:cs="Arial"/>
              <w:b/>
              <w:bCs/>
              <w:sz w:val="16"/>
              <w:szCs w:val="16"/>
              <w:lang w:val="es-ES" w:eastAsia="es-ES"/>
            </w:rPr>
            <w:fldChar w:fldCharType="end"/>
          </w:r>
          <w:r w:rsidRPr="00FD18F3">
            <w:rPr>
              <w:rFonts w:ascii="Arial" w:eastAsia="Cambria" w:hAnsi="Arial" w:cs="Arial"/>
              <w:b/>
              <w:sz w:val="16"/>
              <w:szCs w:val="16"/>
              <w:lang w:val="es-ES" w:eastAsia="es-ES"/>
            </w:rPr>
            <w:t xml:space="preserve"> de </w:t>
          </w:r>
          <w:r w:rsidRPr="00FD18F3">
            <w:rPr>
              <w:rFonts w:ascii="Arial" w:eastAsia="Cambria" w:hAnsi="Arial" w:cs="Arial"/>
              <w:b/>
              <w:bCs/>
              <w:sz w:val="16"/>
              <w:szCs w:val="16"/>
              <w:lang w:val="es-ES" w:eastAsia="es-ES"/>
            </w:rPr>
            <w:fldChar w:fldCharType="begin"/>
          </w:r>
          <w:r w:rsidRPr="00FD18F3">
            <w:rPr>
              <w:rFonts w:ascii="Arial" w:eastAsia="Cambria" w:hAnsi="Arial" w:cs="Arial"/>
              <w:b/>
              <w:bCs/>
              <w:sz w:val="16"/>
              <w:szCs w:val="16"/>
              <w:lang w:val="es-ES" w:eastAsia="es-ES"/>
            </w:rPr>
            <w:instrText>NUMPAGES  \* Arabic  \* MERGEFORMAT</w:instrText>
          </w:r>
          <w:r w:rsidRPr="00FD18F3">
            <w:rPr>
              <w:rFonts w:ascii="Arial" w:eastAsia="Cambria" w:hAnsi="Arial" w:cs="Arial"/>
              <w:b/>
              <w:bCs/>
              <w:sz w:val="16"/>
              <w:szCs w:val="16"/>
              <w:lang w:val="es-ES" w:eastAsia="es-ES"/>
            </w:rPr>
            <w:fldChar w:fldCharType="separate"/>
          </w:r>
          <w:r w:rsidR="009D28BA">
            <w:rPr>
              <w:rFonts w:ascii="Arial" w:eastAsia="Cambria" w:hAnsi="Arial" w:cs="Arial"/>
              <w:b/>
              <w:bCs/>
              <w:noProof/>
              <w:sz w:val="16"/>
              <w:szCs w:val="16"/>
              <w:lang w:val="es-ES" w:eastAsia="es-ES"/>
            </w:rPr>
            <w:t>2</w:t>
          </w:r>
          <w:r w:rsidRPr="00FD18F3">
            <w:rPr>
              <w:rFonts w:ascii="Arial" w:eastAsia="Cambria" w:hAnsi="Arial" w:cs="Arial"/>
              <w:b/>
              <w:bCs/>
              <w:sz w:val="16"/>
              <w:szCs w:val="16"/>
              <w:lang w:val="es-ES" w:eastAsia="es-ES"/>
            </w:rPr>
            <w:fldChar w:fldCharType="end"/>
          </w:r>
        </w:p>
      </w:tc>
    </w:tr>
  </w:tbl>
  <w:p w14:paraId="6A362A46" w14:textId="3FC310E4" w:rsidR="008E5C73" w:rsidRDefault="00000000" w:rsidP="00A33318">
    <w:pPr>
      <w:pStyle w:val="Encabezado"/>
      <w:jc w:val="center"/>
    </w:pPr>
    <w:r>
      <w:rPr>
        <w:noProof/>
      </w:rPr>
      <w:pict w14:anchorId="15E65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23" o:spid="_x0000_s1027" type="#_x0000_t136" style="position:absolute;left:0;text-align:left;margin-left:0;margin-top:0;width:528.5pt;height:151pt;rotation:315;z-index:-251658237;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9C1C" w14:textId="13B8DB9F" w:rsidR="00FD18F3" w:rsidRDefault="00000000">
    <w:pPr>
      <w:pStyle w:val="Encabezado"/>
    </w:pPr>
    <w:r>
      <w:rPr>
        <w:noProof/>
      </w:rPr>
      <w:pict w14:anchorId="100B1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21" o:spid="_x0000_s1025" type="#_x0000_t136" style="position:absolute;margin-left:0;margin-top:0;width:528.5pt;height:151pt;rotation:315;z-index:-251658239;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93B"/>
    <w:multiLevelType w:val="hybridMultilevel"/>
    <w:tmpl w:val="941099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DDE3FF6"/>
    <w:multiLevelType w:val="hybridMultilevel"/>
    <w:tmpl w:val="6B82E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544E9D"/>
    <w:multiLevelType w:val="hybridMultilevel"/>
    <w:tmpl w:val="26806048"/>
    <w:lvl w:ilvl="0" w:tplc="2BB88FE2">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CB0409"/>
    <w:multiLevelType w:val="hybridMultilevel"/>
    <w:tmpl w:val="07DE1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F050FD"/>
    <w:multiLevelType w:val="multilevel"/>
    <w:tmpl w:val="918C1FD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3F25A9A"/>
    <w:multiLevelType w:val="hybridMultilevel"/>
    <w:tmpl w:val="6F6C26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9C4197"/>
    <w:multiLevelType w:val="hybridMultilevel"/>
    <w:tmpl w:val="26389756"/>
    <w:lvl w:ilvl="0" w:tplc="240A0001">
      <w:start w:val="1"/>
      <w:numFmt w:val="bullet"/>
      <w:lvlText w:val=""/>
      <w:lvlJc w:val="left"/>
      <w:pPr>
        <w:ind w:left="607" w:hanging="360"/>
      </w:pPr>
      <w:rPr>
        <w:rFonts w:ascii="Symbol" w:hAnsi="Symbol" w:hint="default"/>
      </w:rPr>
    </w:lvl>
    <w:lvl w:ilvl="1" w:tplc="240A0003" w:tentative="1">
      <w:start w:val="1"/>
      <w:numFmt w:val="bullet"/>
      <w:lvlText w:val="o"/>
      <w:lvlJc w:val="left"/>
      <w:pPr>
        <w:ind w:left="1327" w:hanging="360"/>
      </w:pPr>
      <w:rPr>
        <w:rFonts w:ascii="Courier New" w:hAnsi="Courier New" w:cs="Courier New" w:hint="default"/>
      </w:rPr>
    </w:lvl>
    <w:lvl w:ilvl="2" w:tplc="240A0005" w:tentative="1">
      <w:start w:val="1"/>
      <w:numFmt w:val="bullet"/>
      <w:lvlText w:val=""/>
      <w:lvlJc w:val="left"/>
      <w:pPr>
        <w:ind w:left="2047" w:hanging="360"/>
      </w:pPr>
      <w:rPr>
        <w:rFonts w:ascii="Wingdings" w:hAnsi="Wingdings" w:hint="default"/>
      </w:rPr>
    </w:lvl>
    <w:lvl w:ilvl="3" w:tplc="240A0001" w:tentative="1">
      <w:start w:val="1"/>
      <w:numFmt w:val="bullet"/>
      <w:lvlText w:val=""/>
      <w:lvlJc w:val="left"/>
      <w:pPr>
        <w:ind w:left="2767" w:hanging="360"/>
      </w:pPr>
      <w:rPr>
        <w:rFonts w:ascii="Symbol" w:hAnsi="Symbol" w:hint="default"/>
      </w:rPr>
    </w:lvl>
    <w:lvl w:ilvl="4" w:tplc="240A0003" w:tentative="1">
      <w:start w:val="1"/>
      <w:numFmt w:val="bullet"/>
      <w:lvlText w:val="o"/>
      <w:lvlJc w:val="left"/>
      <w:pPr>
        <w:ind w:left="3487" w:hanging="360"/>
      </w:pPr>
      <w:rPr>
        <w:rFonts w:ascii="Courier New" w:hAnsi="Courier New" w:cs="Courier New" w:hint="default"/>
      </w:rPr>
    </w:lvl>
    <w:lvl w:ilvl="5" w:tplc="240A0005" w:tentative="1">
      <w:start w:val="1"/>
      <w:numFmt w:val="bullet"/>
      <w:lvlText w:val=""/>
      <w:lvlJc w:val="left"/>
      <w:pPr>
        <w:ind w:left="4207" w:hanging="360"/>
      </w:pPr>
      <w:rPr>
        <w:rFonts w:ascii="Wingdings" w:hAnsi="Wingdings" w:hint="default"/>
      </w:rPr>
    </w:lvl>
    <w:lvl w:ilvl="6" w:tplc="240A0001" w:tentative="1">
      <w:start w:val="1"/>
      <w:numFmt w:val="bullet"/>
      <w:lvlText w:val=""/>
      <w:lvlJc w:val="left"/>
      <w:pPr>
        <w:ind w:left="4927" w:hanging="360"/>
      </w:pPr>
      <w:rPr>
        <w:rFonts w:ascii="Symbol" w:hAnsi="Symbol" w:hint="default"/>
      </w:rPr>
    </w:lvl>
    <w:lvl w:ilvl="7" w:tplc="240A0003" w:tentative="1">
      <w:start w:val="1"/>
      <w:numFmt w:val="bullet"/>
      <w:lvlText w:val="o"/>
      <w:lvlJc w:val="left"/>
      <w:pPr>
        <w:ind w:left="5647" w:hanging="360"/>
      </w:pPr>
      <w:rPr>
        <w:rFonts w:ascii="Courier New" w:hAnsi="Courier New" w:cs="Courier New" w:hint="default"/>
      </w:rPr>
    </w:lvl>
    <w:lvl w:ilvl="8" w:tplc="240A0005" w:tentative="1">
      <w:start w:val="1"/>
      <w:numFmt w:val="bullet"/>
      <w:lvlText w:val=""/>
      <w:lvlJc w:val="left"/>
      <w:pPr>
        <w:ind w:left="6367" w:hanging="360"/>
      </w:pPr>
      <w:rPr>
        <w:rFonts w:ascii="Wingdings" w:hAnsi="Wingdings" w:hint="default"/>
      </w:rPr>
    </w:lvl>
  </w:abstractNum>
  <w:abstractNum w:abstractNumId="7" w15:restartNumberingAfterBreak="0">
    <w:nsid w:val="1E3C0B32"/>
    <w:multiLevelType w:val="hybridMultilevel"/>
    <w:tmpl w:val="D444C63C"/>
    <w:lvl w:ilvl="0" w:tplc="6B588926">
      <w:start w:val="1"/>
      <w:numFmt w:val="decimal"/>
      <w:lvlText w:val="%1."/>
      <w:lvlJc w:val="lef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514F37"/>
    <w:multiLevelType w:val="hybridMultilevel"/>
    <w:tmpl w:val="3E52226C"/>
    <w:lvl w:ilvl="0" w:tplc="E41A4B46">
      <w:start w:val="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935FEE"/>
    <w:multiLevelType w:val="hybridMultilevel"/>
    <w:tmpl w:val="E53CD634"/>
    <w:lvl w:ilvl="0" w:tplc="0E58C652">
      <w:start w:val="4"/>
      <w:numFmt w:val="decimal"/>
      <w:lvlText w:val="%1."/>
      <w:lvlJc w:val="left"/>
      <w:pPr>
        <w:ind w:left="720" w:hanging="360"/>
      </w:pPr>
      <w:rPr>
        <w:rFonts w:ascii="Arial" w:hAnsi="Arial" w:cs="Arial"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4453E8"/>
    <w:multiLevelType w:val="hybridMultilevel"/>
    <w:tmpl w:val="7A7EA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03881"/>
    <w:multiLevelType w:val="hybridMultilevel"/>
    <w:tmpl w:val="F1C00C2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92A2F60"/>
    <w:multiLevelType w:val="hybridMultilevel"/>
    <w:tmpl w:val="22FA3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CF1534"/>
    <w:multiLevelType w:val="hybridMultilevel"/>
    <w:tmpl w:val="3A66C6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F0378DD"/>
    <w:multiLevelType w:val="hybridMultilevel"/>
    <w:tmpl w:val="13C23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2D91FCB"/>
    <w:multiLevelType w:val="hybridMultilevel"/>
    <w:tmpl w:val="B30E9E94"/>
    <w:lvl w:ilvl="0" w:tplc="715E9366">
      <w:start w:val="1"/>
      <w:numFmt w:val="bullet"/>
      <w:pStyle w:val="EYResumeNameTitle"/>
      <w:lvlText w:val=""/>
      <w:lvlJc w:val="left"/>
      <w:pPr>
        <w:tabs>
          <w:tab w:val="num" w:pos="990"/>
        </w:tabs>
        <w:ind w:left="990" w:hanging="360"/>
      </w:pPr>
      <w:rPr>
        <w:rFonts w:ascii="Symbol" w:hAnsi="Symbol" w:hint="default"/>
        <w:color w:val="F0000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013DD"/>
    <w:multiLevelType w:val="hybridMultilevel"/>
    <w:tmpl w:val="5BD2DE72"/>
    <w:lvl w:ilvl="0" w:tplc="E1D41174">
      <w:start w:val="1"/>
      <w:numFmt w:val="bullet"/>
      <w:lvlText w:val=""/>
      <w:lvlJc w:val="left"/>
      <w:pPr>
        <w:tabs>
          <w:tab w:val="num" w:pos="720"/>
        </w:tabs>
        <w:ind w:left="720" w:hanging="360"/>
      </w:pPr>
      <w:rPr>
        <w:rFonts w:ascii="Wingdings" w:hAnsi="Wingdings" w:hint="default"/>
        <w:sz w:val="16"/>
      </w:rPr>
    </w:lvl>
    <w:lvl w:ilvl="1" w:tplc="240A0017">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B34E7"/>
    <w:multiLevelType w:val="hybridMultilevel"/>
    <w:tmpl w:val="7CA438B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1FA7E22"/>
    <w:multiLevelType w:val="hybridMultilevel"/>
    <w:tmpl w:val="5FEE8E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5178C0"/>
    <w:multiLevelType w:val="hybridMultilevel"/>
    <w:tmpl w:val="CB1A55FE"/>
    <w:lvl w:ilvl="0" w:tplc="240A000D">
      <w:start w:val="1"/>
      <w:numFmt w:val="bullet"/>
      <w:lvlText w:val=""/>
      <w:lvlJc w:val="left"/>
      <w:pPr>
        <w:ind w:left="12510" w:hanging="360"/>
      </w:pPr>
      <w:rPr>
        <w:rFonts w:ascii="Wingdings" w:hAnsi="Wingdings" w:hint="default"/>
      </w:rPr>
    </w:lvl>
    <w:lvl w:ilvl="1" w:tplc="240A0003" w:tentative="1">
      <w:start w:val="1"/>
      <w:numFmt w:val="bullet"/>
      <w:lvlText w:val="o"/>
      <w:lvlJc w:val="left"/>
      <w:pPr>
        <w:ind w:left="13230" w:hanging="360"/>
      </w:pPr>
      <w:rPr>
        <w:rFonts w:ascii="Courier New" w:hAnsi="Courier New" w:cs="Courier New" w:hint="default"/>
      </w:rPr>
    </w:lvl>
    <w:lvl w:ilvl="2" w:tplc="240A0005" w:tentative="1">
      <w:start w:val="1"/>
      <w:numFmt w:val="bullet"/>
      <w:lvlText w:val=""/>
      <w:lvlJc w:val="left"/>
      <w:pPr>
        <w:ind w:left="13950" w:hanging="360"/>
      </w:pPr>
      <w:rPr>
        <w:rFonts w:ascii="Wingdings" w:hAnsi="Wingdings" w:hint="default"/>
      </w:rPr>
    </w:lvl>
    <w:lvl w:ilvl="3" w:tplc="240A0001" w:tentative="1">
      <w:start w:val="1"/>
      <w:numFmt w:val="bullet"/>
      <w:lvlText w:val=""/>
      <w:lvlJc w:val="left"/>
      <w:pPr>
        <w:ind w:left="14670" w:hanging="360"/>
      </w:pPr>
      <w:rPr>
        <w:rFonts w:ascii="Symbol" w:hAnsi="Symbol" w:hint="default"/>
      </w:rPr>
    </w:lvl>
    <w:lvl w:ilvl="4" w:tplc="240A0003" w:tentative="1">
      <w:start w:val="1"/>
      <w:numFmt w:val="bullet"/>
      <w:lvlText w:val="o"/>
      <w:lvlJc w:val="left"/>
      <w:pPr>
        <w:ind w:left="15390" w:hanging="360"/>
      </w:pPr>
      <w:rPr>
        <w:rFonts w:ascii="Courier New" w:hAnsi="Courier New" w:cs="Courier New" w:hint="default"/>
      </w:rPr>
    </w:lvl>
    <w:lvl w:ilvl="5" w:tplc="240A0005" w:tentative="1">
      <w:start w:val="1"/>
      <w:numFmt w:val="bullet"/>
      <w:lvlText w:val=""/>
      <w:lvlJc w:val="left"/>
      <w:pPr>
        <w:ind w:left="16110" w:hanging="360"/>
      </w:pPr>
      <w:rPr>
        <w:rFonts w:ascii="Wingdings" w:hAnsi="Wingdings" w:hint="default"/>
      </w:rPr>
    </w:lvl>
    <w:lvl w:ilvl="6" w:tplc="240A0001" w:tentative="1">
      <w:start w:val="1"/>
      <w:numFmt w:val="bullet"/>
      <w:lvlText w:val=""/>
      <w:lvlJc w:val="left"/>
      <w:pPr>
        <w:ind w:left="16830" w:hanging="360"/>
      </w:pPr>
      <w:rPr>
        <w:rFonts w:ascii="Symbol" w:hAnsi="Symbol" w:hint="default"/>
      </w:rPr>
    </w:lvl>
    <w:lvl w:ilvl="7" w:tplc="240A0003" w:tentative="1">
      <w:start w:val="1"/>
      <w:numFmt w:val="bullet"/>
      <w:lvlText w:val="o"/>
      <w:lvlJc w:val="left"/>
      <w:pPr>
        <w:ind w:left="17550" w:hanging="360"/>
      </w:pPr>
      <w:rPr>
        <w:rFonts w:ascii="Courier New" w:hAnsi="Courier New" w:cs="Courier New" w:hint="default"/>
      </w:rPr>
    </w:lvl>
    <w:lvl w:ilvl="8" w:tplc="240A0005" w:tentative="1">
      <w:start w:val="1"/>
      <w:numFmt w:val="bullet"/>
      <w:lvlText w:val=""/>
      <w:lvlJc w:val="left"/>
      <w:pPr>
        <w:ind w:left="18270" w:hanging="360"/>
      </w:pPr>
      <w:rPr>
        <w:rFonts w:ascii="Wingdings" w:hAnsi="Wingdings" w:hint="default"/>
      </w:rPr>
    </w:lvl>
  </w:abstractNum>
  <w:abstractNum w:abstractNumId="21" w15:restartNumberingAfterBreak="0">
    <w:nsid w:val="6EE35434"/>
    <w:multiLevelType w:val="hybridMultilevel"/>
    <w:tmpl w:val="C7D82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6B2F43"/>
    <w:multiLevelType w:val="hybridMultilevel"/>
    <w:tmpl w:val="7C347A68"/>
    <w:lvl w:ilvl="0" w:tplc="4372C54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DA5FB8"/>
    <w:multiLevelType w:val="hybridMultilevel"/>
    <w:tmpl w:val="B4F47E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436062A"/>
    <w:multiLevelType w:val="hybridMultilevel"/>
    <w:tmpl w:val="64DCE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5981A6F"/>
    <w:multiLevelType w:val="hybridMultilevel"/>
    <w:tmpl w:val="CA26CDA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1526EC"/>
    <w:multiLevelType w:val="multilevel"/>
    <w:tmpl w:val="DC7E691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7AB40D9B"/>
    <w:multiLevelType w:val="hybridMultilevel"/>
    <w:tmpl w:val="AE9E74DA"/>
    <w:lvl w:ilvl="0" w:tplc="4ABA292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15837238">
    <w:abstractNumId w:val="3"/>
  </w:num>
  <w:num w:numId="2" w16cid:durableId="315308270">
    <w:abstractNumId w:val="23"/>
  </w:num>
  <w:num w:numId="3" w16cid:durableId="1312365794">
    <w:abstractNumId w:val="14"/>
  </w:num>
  <w:num w:numId="4" w16cid:durableId="792862969">
    <w:abstractNumId w:val="15"/>
  </w:num>
  <w:num w:numId="5" w16cid:durableId="274024681">
    <w:abstractNumId w:val="20"/>
  </w:num>
  <w:num w:numId="6" w16cid:durableId="1735732980">
    <w:abstractNumId w:val="18"/>
  </w:num>
  <w:num w:numId="7" w16cid:durableId="854929148">
    <w:abstractNumId w:val="13"/>
  </w:num>
  <w:num w:numId="8" w16cid:durableId="1871337152">
    <w:abstractNumId w:val="21"/>
  </w:num>
  <w:num w:numId="9" w16cid:durableId="1635718103">
    <w:abstractNumId w:val="6"/>
  </w:num>
  <w:num w:numId="10" w16cid:durableId="1382246192">
    <w:abstractNumId w:val="24"/>
  </w:num>
  <w:num w:numId="11" w16cid:durableId="1172648635">
    <w:abstractNumId w:val="11"/>
  </w:num>
  <w:num w:numId="12" w16cid:durableId="2083991289">
    <w:abstractNumId w:val="0"/>
  </w:num>
  <w:num w:numId="13" w16cid:durableId="1474061083">
    <w:abstractNumId w:val="7"/>
  </w:num>
  <w:num w:numId="14" w16cid:durableId="2048139331">
    <w:abstractNumId w:val="17"/>
  </w:num>
  <w:num w:numId="15" w16cid:durableId="1906916118">
    <w:abstractNumId w:val="2"/>
  </w:num>
  <w:num w:numId="16" w16cid:durableId="1199659605">
    <w:abstractNumId w:val="22"/>
  </w:num>
  <w:num w:numId="17" w16cid:durableId="422073032">
    <w:abstractNumId w:val="10"/>
  </w:num>
  <w:num w:numId="18" w16cid:durableId="919094751">
    <w:abstractNumId w:val="12"/>
  </w:num>
  <w:num w:numId="19" w16cid:durableId="525946559">
    <w:abstractNumId w:val="16"/>
  </w:num>
  <w:num w:numId="20" w16cid:durableId="84621468">
    <w:abstractNumId w:val="25"/>
  </w:num>
  <w:num w:numId="21" w16cid:durableId="1237058071">
    <w:abstractNumId w:val="26"/>
  </w:num>
  <w:num w:numId="22" w16cid:durableId="1368677072">
    <w:abstractNumId w:val="4"/>
  </w:num>
  <w:num w:numId="23" w16cid:durableId="856693041">
    <w:abstractNumId w:val="27"/>
  </w:num>
  <w:num w:numId="24" w16cid:durableId="1235317871">
    <w:abstractNumId w:val="9"/>
  </w:num>
  <w:num w:numId="25" w16cid:durableId="23748178">
    <w:abstractNumId w:val="19"/>
  </w:num>
  <w:num w:numId="26" w16cid:durableId="181556308">
    <w:abstractNumId w:val="8"/>
  </w:num>
  <w:num w:numId="27" w16cid:durableId="1567230142">
    <w:abstractNumId w:val="1"/>
  </w:num>
  <w:num w:numId="28" w16cid:durableId="1616979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03BD"/>
    <w:rsid w:val="00000796"/>
    <w:rsid w:val="00004331"/>
    <w:rsid w:val="00022CC2"/>
    <w:rsid w:val="00023A71"/>
    <w:rsid w:val="00026287"/>
    <w:rsid w:val="000277D9"/>
    <w:rsid w:val="00032910"/>
    <w:rsid w:val="00040B27"/>
    <w:rsid w:val="00042158"/>
    <w:rsid w:val="00055587"/>
    <w:rsid w:val="00057087"/>
    <w:rsid w:val="00057CCF"/>
    <w:rsid w:val="000702C8"/>
    <w:rsid w:val="000712A7"/>
    <w:rsid w:val="00073B8A"/>
    <w:rsid w:val="0007562A"/>
    <w:rsid w:val="00081DC9"/>
    <w:rsid w:val="000A18CF"/>
    <w:rsid w:val="000A775E"/>
    <w:rsid w:val="000B67F3"/>
    <w:rsid w:val="000D3246"/>
    <w:rsid w:val="000E6D3F"/>
    <w:rsid w:val="000F425B"/>
    <w:rsid w:val="00105057"/>
    <w:rsid w:val="00111179"/>
    <w:rsid w:val="00113E6F"/>
    <w:rsid w:val="00123CEB"/>
    <w:rsid w:val="00130986"/>
    <w:rsid w:val="00140FE5"/>
    <w:rsid w:val="001419FB"/>
    <w:rsid w:val="00144B4D"/>
    <w:rsid w:val="00146804"/>
    <w:rsid w:val="001502BE"/>
    <w:rsid w:val="00154D3D"/>
    <w:rsid w:val="00160E19"/>
    <w:rsid w:val="001761A7"/>
    <w:rsid w:val="001811DE"/>
    <w:rsid w:val="0018495B"/>
    <w:rsid w:val="00187F50"/>
    <w:rsid w:val="00195DBF"/>
    <w:rsid w:val="001A1B74"/>
    <w:rsid w:val="001B114F"/>
    <w:rsid w:val="001B72BD"/>
    <w:rsid w:val="001C1840"/>
    <w:rsid w:val="001D60FB"/>
    <w:rsid w:val="001F1F46"/>
    <w:rsid w:val="001F7981"/>
    <w:rsid w:val="002015E5"/>
    <w:rsid w:val="00204721"/>
    <w:rsid w:val="00205339"/>
    <w:rsid w:val="00215022"/>
    <w:rsid w:val="00221DC6"/>
    <w:rsid w:val="00226877"/>
    <w:rsid w:val="00235028"/>
    <w:rsid w:val="002470B5"/>
    <w:rsid w:val="00265877"/>
    <w:rsid w:val="0027062C"/>
    <w:rsid w:val="002764C9"/>
    <w:rsid w:val="00287A02"/>
    <w:rsid w:val="00291319"/>
    <w:rsid w:val="00297FD1"/>
    <w:rsid w:val="002B47C3"/>
    <w:rsid w:val="002C614C"/>
    <w:rsid w:val="002D69B4"/>
    <w:rsid w:val="002D7F70"/>
    <w:rsid w:val="002E2BA8"/>
    <w:rsid w:val="003243C2"/>
    <w:rsid w:val="00335F46"/>
    <w:rsid w:val="003364A4"/>
    <w:rsid w:val="00337641"/>
    <w:rsid w:val="0034175D"/>
    <w:rsid w:val="00342BAD"/>
    <w:rsid w:val="00344A89"/>
    <w:rsid w:val="00350F1A"/>
    <w:rsid w:val="00364E17"/>
    <w:rsid w:val="003805A0"/>
    <w:rsid w:val="003845F1"/>
    <w:rsid w:val="00387973"/>
    <w:rsid w:val="00395585"/>
    <w:rsid w:val="00396854"/>
    <w:rsid w:val="003A159D"/>
    <w:rsid w:val="003A345D"/>
    <w:rsid w:val="003B56F4"/>
    <w:rsid w:val="003C7A46"/>
    <w:rsid w:val="003D3F51"/>
    <w:rsid w:val="003D7911"/>
    <w:rsid w:val="003E4199"/>
    <w:rsid w:val="003E4204"/>
    <w:rsid w:val="003E59E0"/>
    <w:rsid w:val="003E73A8"/>
    <w:rsid w:val="003F1558"/>
    <w:rsid w:val="00407EFF"/>
    <w:rsid w:val="0041478A"/>
    <w:rsid w:val="004379E1"/>
    <w:rsid w:val="00441DE1"/>
    <w:rsid w:val="00447296"/>
    <w:rsid w:val="00457597"/>
    <w:rsid w:val="00461A62"/>
    <w:rsid w:val="004924B1"/>
    <w:rsid w:val="004A398D"/>
    <w:rsid w:val="004A75BF"/>
    <w:rsid w:val="004A77F8"/>
    <w:rsid w:val="004B6FA3"/>
    <w:rsid w:val="004C4091"/>
    <w:rsid w:val="004C456C"/>
    <w:rsid w:val="004C5476"/>
    <w:rsid w:val="004C5F56"/>
    <w:rsid w:val="004D07F8"/>
    <w:rsid w:val="004D145D"/>
    <w:rsid w:val="004D438E"/>
    <w:rsid w:val="004E0A04"/>
    <w:rsid w:val="004F1DEE"/>
    <w:rsid w:val="004F3689"/>
    <w:rsid w:val="005024F9"/>
    <w:rsid w:val="00503EB9"/>
    <w:rsid w:val="005110DA"/>
    <w:rsid w:val="005170EB"/>
    <w:rsid w:val="0052012E"/>
    <w:rsid w:val="0052074D"/>
    <w:rsid w:val="00521477"/>
    <w:rsid w:val="005235C9"/>
    <w:rsid w:val="0052369E"/>
    <w:rsid w:val="005271B8"/>
    <w:rsid w:val="005308CB"/>
    <w:rsid w:val="0053276A"/>
    <w:rsid w:val="00532E97"/>
    <w:rsid w:val="00541DB5"/>
    <w:rsid w:val="005517CA"/>
    <w:rsid w:val="0055567C"/>
    <w:rsid w:val="0056035F"/>
    <w:rsid w:val="005643FA"/>
    <w:rsid w:val="00564DB6"/>
    <w:rsid w:val="00566341"/>
    <w:rsid w:val="00566B0C"/>
    <w:rsid w:val="00583983"/>
    <w:rsid w:val="00585DD1"/>
    <w:rsid w:val="005925EF"/>
    <w:rsid w:val="00593BED"/>
    <w:rsid w:val="005A751C"/>
    <w:rsid w:val="005B2FC6"/>
    <w:rsid w:val="005B53C9"/>
    <w:rsid w:val="005B6E23"/>
    <w:rsid w:val="005C6F3B"/>
    <w:rsid w:val="005D58E6"/>
    <w:rsid w:val="005E364E"/>
    <w:rsid w:val="005E56FB"/>
    <w:rsid w:val="005E6CBA"/>
    <w:rsid w:val="0061251D"/>
    <w:rsid w:val="006229E3"/>
    <w:rsid w:val="00625BC9"/>
    <w:rsid w:val="006265D1"/>
    <w:rsid w:val="00635C3D"/>
    <w:rsid w:val="00641342"/>
    <w:rsid w:val="00641BA6"/>
    <w:rsid w:val="00643B28"/>
    <w:rsid w:val="00646CDB"/>
    <w:rsid w:val="006537FE"/>
    <w:rsid w:val="00661EFF"/>
    <w:rsid w:val="0066578B"/>
    <w:rsid w:val="00666AC4"/>
    <w:rsid w:val="006759F4"/>
    <w:rsid w:val="00676D4A"/>
    <w:rsid w:val="0068032A"/>
    <w:rsid w:val="00680BE0"/>
    <w:rsid w:val="00690059"/>
    <w:rsid w:val="00690627"/>
    <w:rsid w:val="00697D5C"/>
    <w:rsid w:val="006A02DA"/>
    <w:rsid w:val="006C119F"/>
    <w:rsid w:val="006C1B4E"/>
    <w:rsid w:val="006D7C30"/>
    <w:rsid w:val="006E2790"/>
    <w:rsid w:val="006E69AF"/>
    <w:rsid w:val="006F07E2"/>
    <w:rsid w:val="006F0B6E"/>
    <w:rsid w:val="006F3700"/>
    <w:rsid w:val="007025C8"/>
    <w:rsid w:val="00702CA6"/>
    <w:rsid w:val="007047DC"/>
    <w:rsid w:val="00713EA8"/>
    <w:rsid w:val="00720C0D"/>
    <w:rsid w:val="00721D4C"/>
    <w:rsid w:val="0073020F"/>
    <w:rsid w:val="00750A46"/>
    <w:rsid w:val="007944F9"/>
    <w:rsid w:val="0079525F"/>
    <w:rsid w:val="007964CA"/>
    <w:rsid w:val="007A0107"/>
    <w:rsid w:val="007B4A69"/>
    <w:rsid w:val="007D1F67"/>
    <w:rsid w:val="007D2AF7"/>
    <w:rsid w:val="007D731F"/>
    <w:rsid w:val="007E2BD1"/>
    <w:rsid w:val="007F0B20"/>
    <w:rsid w:val="007F40B1"/>
    <w:rsid w:val="007F636B"/>
    <w:rsid w:val="00801632"/>
    <w:rsid w:val="00806D2C"/>
    <w:rsid w:val="00813882"/>
    <w:rsid w:val="0081545E"/>
    <w:rsid w:val="00817C20"/>
    <w:rsid w:val="00823036"/>
    <w:rsid w:val="008231F4"/>
    <w:rsid w:val="00823C44"/>
    <w:rsid w:val="00826787"/>
    <w:rsid w:val="0083072F"/>
    <w:rsid w:val="0083327B"/>
    <w:rsid w:val="00836875"/>
    <w:rsid w:val="00837132"/>
    <w:rsid w:val="00841A28"/>
    <w:rsid w:val="00842A6A"/>
    <w:rsid w:val="00851867"/>
    <w:rsid w:val="00854A4D"/>
    <w:rsid w:val="008619E9"/>
    <w:rsid w:val="008724D6"/>
    <w:rsid w:val="00873449"/>
    <w:rsid w:val="00882626"/>
    <w:rsid w:val="00891E72"/>
    <w:rsid w:val="008A4503"/>
    <w:rsid w:val="008A51E3"/>
    <w:rsid w:val="008A7CAC"/>
    <w:rsid w:val="008B51D2"/>
    <w:rsid w:val="008B667C"/>
    <w:rsid w:val="008B6E59"/>
    <w:rsid w:val="008C1E98"/>
    <w:rsid w:val="008D2048"/>
    <w:rsid w:val="008E50AE"/>
    <w:rsid w:val="008E5C73"/>
    <w:rsid w:val="008F63A1"/>
    <w:rsid w:val="009012F6"/>
    <w:rsid w:val="00902B3C"/>
    <w:rsid w:val="00902C61"/>
    <w:rsid w:val="0090377D"/>
    <w:rsid w:val="009144FB"/>
    <w:rsid w:val="00920F46"/>
    <w:rsid w:val="00930509"/>
    <w:rsid w:val="00931D6B"/>
    <w:rsid w:val="0093695D"/>
    <w:rsid w:val="009379C2"/>
    <w:rsid w:val="00947A44"/>
    <w:rsid w:val="009555B8"/>
    <w:rsid w:val="00957EB7"/>
    <w:rsid w:val="009605FD"/>
    <w:rsid w:val="00980036"/>
    <w:rsid w:val="00981D59"/>
    <w:rsid w:val="00990502"/>
    <w:rsid w:val="0099066A"/>
    <w:rsid w:val="00991248"/>
    <w:rsid w:val="00993158"/>
    <w:rsid w:val="009A19A5"/>
    <w:rsid w:val="009A45D2"/>
    <w:rsid w:val="009B03E5"/>
    <w:rsid w:val="009B604B"/>
    <w:rsid w:val="009B6196"/>
    <w:rsid w:val="009C2B5F"/>
    <w:rsid w:val="009D28BA"/>
    <w:rsid w:val="009F7000"/>
    <w:rsid w:val="009F768B"/>
    <w:rsid w:val="00A03A98"/>
    <w:rsid w:val="00A04C05"/>
    <w:rsid w:val="00A061D4"/>
    <w:rsid w:val="00A127A2"/>
    <w:rsid w:val="00A12C3C"/>
    <w:rsid w:val="00A20FEB"/>
    <w:rsid w:val="00A21788"/>
    <w:rsid w:val="00A322B1"/>
    <w:rsid w:val="00A33318"/>
    <w:rsid w:val="00A33576"/>
    <w:rsid w:val="00A41A52"/>
    <w:rsid w:val="00A447A5"/>
    <w:rsid w:val="00A56A81"/>
    <w:rsid w:val="00A75B75"/>
    <w:rsid w:val="00A77C55"/>
    <w:rsid w:val="00A82068"/>
    <w:rsid w:val="00A87B53"/>
    <w:rsid w:val="00A9493C"/>
    <w:rsid w:val="00A95B0F"/>
    <w:rsid w:val="00A97070"/>
    <w:rsid w:val="00AA1440"/>
    <w:rsid w:val="00AA232C"/>
    <w:rsid w:val="00AB0F2A"/>
    <w:rsid w:val="00AB3095"/>
    <w:rsid w:val="00AC6F16"/>
    <w:rsid w:val="00AE487B"/>
    <w:rsid w:val="00AF0B51"/>
    <w:rsid w:val="00AF3619"/>
    <w:rsid w:val="00B25392"/>
    <w:rsid w:val="00B333C1"/>
    <w:rsid w:val="00B37C30"/>
    <w:rsid w:val="00B525A6"/>
    <w:rsid w:val="00B67BA1"/>
    <w:rsid w:val="00B82726"/>
    <w:rsid w:val="00B85BC2"/>
    <w:rsid w:val="00B91C20"/>
    <w:rsid w:val="00B920A9"/>
    <w:rsid w:val="00B92D5A"/>
    <w:rsid w:val="00B96D9E"/>
    <w:rsid w:val="00BA707B"/>
    <w:rsid w:val="00BB47A5"/>
    <w:rsid w:val="00BC2522"/>
    <w:rsid w:val="00BC73C5"/>
    <w:rsid w:val="00BD250A"/>
    <w:rsid w:val="00BE31EC"/>
    <w:rsid w:val="00C00C89"/>
    <w:rsid w:val="00C023D3"/>
    <w:rsid w:val="00C02D86"/>
    <w:rsid w:val="00C043F7"/>
    <w:rsid w:val="00C04C95"/>
    <w:rsid w:val="00C130A6"/>
    <w:rsid w:val="00C22340"/>
    <w:rsid w:val="00C232E3"/>
    <w:rsid w:val="00C253E2"/>
    <w:rsid w:val="00C37125"/>
    <w:rsid w:val="00C45D4C"/>
    <w:rsid w:val="00C7441E"/>
    <w:rsid w:val="00CA2A64"/>
    <w:rsid w:val="00CC0180"/>
    <w:rsid w:val="00CC28B4"/>
    <w:rsid w:val="00CC5B51"/>
    <w:rsid w:val="00CD5354"/>
    <w:rsid w:val="00CD6E31"/>
    <w:rsid w:val="00CE423D"/>
    <w:rsid w:val="00CE5B1D"/>
    <w:rsid w:val="00CF033D"/>
    <w:rsid w:val="00D00A0B"/>
    <w:rsid w:val="00D01A59"/>
    <w:rsid w:val="00D13850"/>
    <w:rsid w:val="00D22ACA"/>
    <w:rsid w:val="00D35056"/>
    <w:rsid w:val="00D46898"/>
    <w:rsid w:val="00D47ED9"/>
    <w:rsid w:val="00D5026A"/>
    <w:rsid w:val="00D569C4"/>
    <w:rsid w:val="00D611FD"/>
    <w:rsid w:val="00D631C0"/>
    <w:rsid w:val="00D635F8"/>
    <w:rsid w:val="00D6509C"/>
    <w:rsid w:val="00D669DC"/>
    <w:rsid w:val="00D67B30"/>
    <w:rsid w:val="00D70C9D"/>
    <w:rsid w:val="00D73739"/>
    <w:rsid w:val="00D95984"/>
    <w:rsid w:val="00D96BCD"/>
    <w:rsid w:val="00DA0449"/>
    <w:rsid w:val="00DA293D"/>
    <w:rsid w:val="00DA4F99"/>
    <w:rsid w:val="00DB1F62"/>
    <w:rsid w:val="00DB5C37"/>
    <w:rsid w:val="00DC0A01"/>
    <w:rsid w:val="00DC5B49"/>
    <w:rsid w:val="00DE37A8"/>
    <w:rsid w:val="00DE54F0"/>
    <w:rsid w:val="00DE7CAC"/>
    <w:rsid w:val="00DF75F1"/>
    <w:rsid w:val="00E03735"/>
    <w:rsid w:val="00E04BA0"/>
    <w:rsid w:val="00E05185"/>
    <w:rsid w:val="00E057B1"/>
    <w:rsid w:val="00E05C70"/>
    <w:rsid w:val="00E0679F"/>
    <w:rsid w:val="00E15A17"/>
    <w:rsid w:val="00E211FA"/>
    <w:rsid w:val="00E21E08"/>
    <w:rsid w:val="00E2428A"/>
    <w:rsid w:val="00E25C81"/>
    <w:rsid w:val="00E42497"/>
    <w:rsid w:val="00E42CC1"/>
    <w:rsid w:val="00E44F85"/>
    <w:rsid w:val="00E55A7C"/>
    <w:rsid w:val="00E600CA"/>
    <w:rsid w:val="00E76AB4"/>
    <w:rsid w:val="00E772A9"/>
    <w:rsid w:val="00E831D4"/>
    <w:rsid w:val="00E860DE"/>
    <w:rsid w:val="00E964FE"/>
    <w:rsid w:val="00EA4B4C"/>
    <w:rsid w:val="00EB21B1"/>
    <w:rsid w:val="00EB64BF"/>
    <w:rsid w:val="00EB69E6"/>
    <w:rsid w:val="00EC49DD"/>
    <w:rsid w:val="00EE08F8"/>
    <w:rsid w:val="00EE32CA"/>
    <w:rsid w:val="00EE7B8E"/>
    <w:rsid w:val="00EF1ADE"/>
    <w:rsid w:val="00EF4CF1"/>
    <w:rsid w:val="00F00255"/>
    <w:rsid w:val="00F047AD"/>
    <w:rsid w:val="00F109F3"/>
    <w:rsid w:val="00F148D4"/>
    <w:rsid w:val="00F27BAC"/>
    <w:rsid w:val="00F32F36"/>
    <w:rsid w:val="00F376C3"/>
    <w:rsid w:val="00F5344F"/>
    <w:rsid w:val="00F56158"/>
    <w:rsid w:val="00F5688A"/>
    <w:rsid w:val="00F57F5A"/>
    <w:rsid w:val="00F63821"/>
    <w:rsid w:val="00F653C1"/>
    <w:rsid w:val="00F83B82"/>
    <w:rsid w:val="00F85564"/>
    <w:rsid w:val="00FA2767"/>
    <w:rsid w:val="00FA3D70"/>
    <w:rsid w:val="00FB028C"/>
    <w:rsid w:val="00FB0D0D"/>
    <w:rsid w:val="00FD18F3"/>
    <w:rsid w:val="00FD23FD"/>
    <w:rsid w:val="00FD47E6"/>
    <w:rsid w:val="00FD4A13"/>
    <w:rsid w:val="00FE10AB"/>
    <w:rsid w:val="00FE757F"/>
    <w:rsid w:val="00FF0DDC"/>
    <w:rsid w:val="00FF549A"/>
    <w:rsid w:val="0733D379"/>
    <w:rsid w:val="340F11D2"/>
    <w:rsid w:val="3C4E6547"/>
    <w:rsid w:val="3F39FE63"/>
    <w:rsid w:val="53D40CC9"/>
    <w:rsid w:val="56C54BA0"/>
    <w:rsid w:val="70E3B2A7"/>
    <w:rsid w:val="7A6FBC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5650A"/>
  <w15:docId w15:val="{69CE38E8-AE40-49B1-8D8B-405238C0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7C3"/>
    <w:pPr>
      <w:spacing w:after="200" w:line="276" w:lineRule="auto"/>
    </w:pPr>
    <w:rPr>
      <w:rFonts w:ascii="Calibri" w:eastAsia="Calibri" w:hAnsi="Calibri" w:cs="Times New Roman"/>
      <w:lang w:val="es-ES_tradnl"/>
    </w:rPr>
  </w:style>
  <w:style w:type="paragraph" w:styleId="Ttulo1">
    <w:name w:val="heading 1"/>
    <w:basedOn w:val="Normal"/>
    <w:next w:val="Normal"/>
    <w:link w:val="Ttulo1Car"/>
    <w:qFormat/>
    <w:rsid w:val="00E77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72A9"/>
    <w:rPr>
      <w:rFonts w:asciiTheme="majorHAnsi" w:eastAsiaTheme="majorEastAsia" w:hAnsiTheme="majorHAnsi" w:cstheme="majorBidi"/>
      <w:color w:val="2E74B5" w:themeColor="accent1" w:themeShade="BF"/>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lang w:eastAsia="x-none"/>
    </w:rPr>
  </w:style>
  <w:style w:type="character" w:customStyle="1" w:styleId="EncabezadoCar">
    <w:name w:val="Encabezado Car"/>
    <w:basedOn w:val="Fuentedeprrafopredeter"/>
    <w:link w:val="Encabezado"/>
    <w:uiPriority w:val="99"/>
    <w:rsid w:val="00E772A9"/>
    <w:rPr>
      <w:rFonts w:ascii="Calibri" w:eastAsia="Calibri" w:hAnsi="Calibri" w:cs="Times New Roman"/>
      <w:sz w:val="20"/>
      <w:szCs w:val="20"/>
      <w:lang w:val="es-ES_tradnl" w:eastAsia="x-none"/>
    </w:rPr>
  </w:style>
  <w:style w:type="paragraph" w:styleId="Piedepgina">
    <w:name w:val="footer"/>
    <w:basedOn w:val="Normal"/>
    <w:link w:val="PiedepginaCar"/>
    <w:uiPriority w:val="99"/>
    <w:rsid w:val="00E772A9"/>
    <w:pPr>
      <w:tabs>
        <w:tab w:val="center" w:pos="4252"/>
        <w:tab w:val="right" w:pos="8504"/>
      </w:tabs>
      <w:spacing w:after="0" w:line="240" w:lineRule="auto"/>
    </w:pPr>
    <w:rPr>
      <w:sz w:val="20"/>
      <w:szCs w:val="20"/>
      <w:lang w:eastAsia="x-none"/>
    </w:rPr>
  </w:style>
  <w:style w:type="character" w:customStyle="1" w:styleId="PiedepginaCar">
    <w:name w:val="Pie de página Car"/>
    <w:basedOn w:val="Fuentedeprrafopredeter"/>
    <w:link w:val="Piedepgina"/>
    <w:uiPriority w:val="99"/>
    <w:rsid w:val="00E772A9"/>
    <w:rPr>
      <w:rFonts w:ascii="Calibri" w:eastAsia="Calibri" w:hAnsi="Calibri" w:cs="Times New Roman"/>
      <w:sz w:val="20"/>
      <w:szCs w:val="20"/>
      <w:lang w:val="es-ES_tradnl" w:eastAsia="x-none"/>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uiPriority w:val="22"/>
    <w:qFormat/>
    <w:rsid w:val="00E772A9"/>
    <w:rPr>
      <w:b/>
      <w:bCs/>
    </w:rPr>
  </w:style>
  <w:style w:type="table" w:styleId="Tablaconcuadrcula">
    <w:name w:val="Table Grid"/>
    <w:basedOn w:val="Tablanormal"/>
    <w:uiPriority w:val="59"/>
    <w:rsid w:val="00E772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E772A9"/>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Default">
    <w:name w:val="Default"/>
    <w:rsid w:val="00D569C4"/>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nfasis">
    <w:name w:val="Emphasis"/>
    <w:basedOn w:val="Fuentedeprrafopredeter"/>
    <w:uiPriority w:val="20"/>
    <w:qFormat/>
    <w:rsid w:val="00D46898"/>
    <w:rPr>
      <w:i/>
      <w:iCs/>
    </w:rPr>
  </w:style>
  <w:style w:type="paragraph" w:styleId="Textosinformato">
    <w:name w:val="Plain Text"/>
    <w:basedOn w:val="Normal"/>
    <w:link w:val="TextosinformatoCar"/>
    <w:uiPriority w:val="99"/>
    <w:semiHidden/>
    <w:unhideWhenUsed/>
    <w:rsid w:val="003D3F51"/>
    <w:pPr>
      <w:spacing w:after="0" w:line="240" w:lineRule="auto"/>
    </w:pPr>
    <w:rPr>
      <w:rFonts w:eastAsiaTheme="minorHAnsi" w:cstheme="minorBidi"/>
      <w:szCs w:val="21"/>
      <w:lang w:val="es-CO"/>
    </w:rPr>
  </w:style>
  <w:style w:type="character" w:customStyle="1" w:styleId="TextosinformatoCar">
    <w:name w:val="Texto sin formato Car"/>
    <w:basedOn w:val="Fuentedeprrafopredete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customStyle="1" w:styleId="Textoindependiente3Car">
    <w:name w:val="Texto independiente 3 Car"/>
    <w:basedOn w:val="Fuentedeprrafopredeter"/>
    <w:link w:val="Textoindependiente3"/>
    <w:uiPriority w:val="99"/>
    <w:rsid w:val="006F07E2"/>
    <w:rPr>
      <w:rFonts w:ascii="Calibri" w:eastAsia="Calibri" w:hAnsi="Calibri" w:cs="Times New Roman"/>
      <w:sz w:val="16"/>
      <w:szCs w:val="16"/>
      <w:lang w:val="es-ES_tradnl"/>
    </w:rPr>
  </w:style>
  <w:style w:type="paragraph" w:styleId="Sinespaciado">
    <w:name w:val="No Spacing"/>
    <w:uiPriority w:val="1"/>
    <w:qFormat/>
    <w:rsid w:val="00CD5354"/>
    <w:pPr>
      <w:spacing w:after="0" w:line="240" w:lineRule="auto"/>
    </w:pPr>
  </w:style>
  <w:style w:type="paragraph" w:styleId="Prrafodelista">
    <w:name w:val="List Paragraph"/>
    <w:basedOn w:val="Normal"/>
    <w:uiPriority w:val="34"/>
    <w:qFormat/>
    <w:rsid w:val="005024F9"/>
    <w:pPr>
      <w:ind w:left="720"/>
      <w:contextualSpacing/>
    </w:pPr>
  </w:style>
  <w:style w:type="table" w:customStyle="1" w:styleId="Tablaconcuadrcula1">
    <w:name w:val="Tabla con cuadrícula1"/>
    <w:basedOn w:val="Tablanormal"/>
    <w:next w:val="Tablaconcuadrcula"/>
    <w:uiPriority w:val="59"/>
    <w:rsid w:val="00226877"/>
    <w:pPr>
      <w:spacing w:after="0" w:line="240" w:lineRule="auto"/>
    </w:pPr>
    <w:rPr>
      <w:rFonts w:ascii="Cambria" w:eastAsia="Cambria" w:hAnsi="Cambria"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rsid w:val="00882626"/>
    <w:rPr>
      <w:color w:val="605E5C"/>
      <w:shd w:val="clear" w:color="auto" w:fill="E1DFDD"/>
    </w:rPr>
  </w:style>
  <w:style w:type="paragraph" w:styleId="Textodeglobo">
    <w:name w:val="Balloon Text"/>
    <w:basedOn w:val="Normal"/>
    <w:link w:val="TextodegloboCar"/>
    <w:uiPriority w:val="99"/>
    <w:semiHidden/>
    <w:unhideWhenUsed/>
    <w:rsid w:val="007A01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107"/>
    <w:rPr>
      <w:rFonts w:ascii="Tahoma" w:eastAsia="Calibri" w:hAnsi="Tahoma" w:cs="Tahoma"/>
      <w:sz w:val="16"/>
      <w:szCs w:val="16"/>
      <w:lang w:val="es-ES_tradnl"/>
    </w:rPr>
  </w:style>
  <w:style w:type="paragraph" w:customStyle="1" w:styleId="IndentedMatter">
    <w:name w:val="Indented Matter"/>
    <w:basedOn w:val="Normal"/>
    <w:link w:val="IndentedMatterChar"/>
    <w:rsid w:val="00395585"/>
    <w:pPr>
      <w:keepLines/>
      <w:tabs>
        <w:tab w:val="left" w:pos="600"/>
        <w:tab w:val="left" w:pos="840"/>
      </w:tabs>
      <w:overflowPunct w:val="0"/>
      <w:autoSpaceDE w:val="0"/>
      <w:autoSpaceDN w:val="0"/>
      <w:adjustRightInd w:val="0"/>
      <w:spacing w:after="80" w:line="240" w:lineRule="atLeast"/>
      <w:ind w:left="187"/>
      <w:jc w:val="both"/>
      <w:textAlignment w:val="baseline"/>
    </w:pPr>
    <w:rPr>
      <w:rFonts w:ascii="Times New Roman" w:eastAsia="Times New Roman" w:hAnsi="Times New Roman"/>
      <w:sz w:val="24"/>
      <w:szCs w:val="20"/>
    </w:rPr>
  </w:style>
  <w:style w:type="character" w:customStyle="1" w:styleId="IndentedMatterChar">
    <w:name w:val="Indented Matter Char"/>
    <w:link w:val="IndentedMatter"/>
    <w:rsid w:val="00395585"/>
    <w:rPr>
      <w:rFonts w:ascii="Times New Roman" w:eastAsia="Times New Roman" w:hAnsi="Times New Roman" w:cs="Times New Roman"/>
      <w:sz w:val="24"/>
      <w:szCs w:val="20"/>
      <w:lang w:val="es-ES_tradnl"/>
    </w:rPr>
  </w:style>
  <w:style w:type="character" w:customStyle="1" w:styleId="SubttuloCar">
    <w:name w:val="Subtítulo Car"/>
    <w:aliases w:val="SubEcopetrol S.A. Car"/>
    <w:link w:val="Subttulo"/>
    <w:locked/>
    <w:rsid w:val="009555B8"/>
    <w:rPr>
      <w:rFonts w:ascii="Arial Narrow" w:eastAsia="Calibri" w:hAnsi="Arial Narrow" w:cs="Arial"/>
      <w:b/>
      <w:bCs/>
      <w:sz w:val="24"/>
      <w:szCs w:val="24"/>
    </w:rPr>
  </w:style>
  <w:style w:type="paragraph" w:styleId="Subttulo">
    <w:name w:val="Subtitle"/>
    <w:aliases w:val="SubEcopetrol S.A."/>
    <w:basedOn w:val="Normal"/>
    <w:link w:val="SubttuloCar"/>
    <w:autoRedefine/>
    <w:qFormat/>
    <w:rsid w:val="009555B8"/>
    <w:pPr>
      <w:spacing w:before="20" w:after="40" w:line="240" w:lineRule="auto"/>
      <w:jc w:val="both"/>
      <w:outlineLvl w:val="1"/>
    </w:pPr>
    <w:rPr>
      <w:rFonts w:ascii="Arial Narrow" w:hAnsi="Arial Narrow" w:cs="Arial"/>
      <w:b/>
      <w:bCs/>
      <w:sz w:val="24"/>
      <w:szCs w:val="24"/>
      <w:lang w:val="es-CO"/>
    </w:rPr>
  </w:style>
  <w:style w:type="character" w:customStyle="1" w:styleId="SubttuloCar1">
    <w:name w:val="Subtítulo Car1"/>
    <w:basedOn w:val="Fuentedeprrafopredeter"/>
    <w:uiPriority w:val="11"/>
    <w:rsid w:val="00395585"/>
    <w:rPr>
      <w:rFonts w:eastAsiaTheme="minorEastAsia"/>
      <w:color w:val="5A5A5A" w:themeColor="text1" w:themeTint="A5"/>
      <w:spacing w:val="15"/>
      <w:lang w:val="es-ES_tradnl"/>
    </w:rPr>
  </w:style>
  <w:style w:type="paragraph" w:styleId="Textonotapie">
    <w:name w:val="footnote text"/>
    <w:basedOn w:val="Normal"/>
    <w:link w:val="TextonotapieCar"/>
    <w:rsid w:val="00395585"/>
    <w:pPr>
      <w:spacing w:after="0" w:line="240" w:lineRule="auto"/>
    </w:pPr>
    <w:rPr>
      <w:rFonts w:ascii="Times New Roman" w:eastAsia="Times New Roman" w:hAnsi="Times New Roman"/>
      <w:sz w:val="20"/>
      <w:szCs w:val="20"/>
    </w:rPr>
  </w:style>
  <w:style w:type="character" w:customStyle="1" w:styleId="TextonotapieCar">
    <w:name w:val="Texto nota pie Car"/>
    <w:basedOn w:val="Fuentedeprrafopredeter"/>
    <w:link w:val="Textonotapie"/>
    <w:rsid w:val="00395585"/>
    <w:rPr>
      <w:rFonts w:ascii="Times New Roman" w:eastAsia="Times New Roman" w:hAnsi="Times New Roman" w:cs="Times New Roman"/>
      <w:sz w:val="20"/>
      <w:szCs w:val="20"/>
      <w:lang w:val="es-ES_tradnl"/>
    </w:rPr>
  </w:style>
  <w:style w:type="character" w:styleId="Refdenotaalpie">
    <w:name w:val="footnote reference"/>
    <w:rsid w:val="00395585"/>
    <w:rPr>
      <w:vertAlign w:val="superscript"/>
    </w:rPr>
  </w:style>
  <w:style w:type="paragraph" w:styleId="Revisin">
    <w:name w:val="Revision"/>
    <w:hidden/>
    <w:uiPriority w:val="99"/>
    <w:semiHidden/>
    <w:rsid w:val="00204721"/>
    <w:pPr>
      <w:spacing w:after="0" w:line="240" w:lineRule="auto"/>
    </w:pPr>
    <w:rPr>
      <w:rFonts w:ascii="Calibri" w:eastAsia="Calibri" w:hAnsi="Calibri" w:cs="Times New Roman"/>
      <w:lang w:val="es-ES_tradnl"/>
    </w:rPr>
  </w:style>
  <w:style w:type="character" w:styleId="Refdecomentario">
    <w:name w:val="annotation reference"/>
    <w:basedOn w:val="Fuentedeprrafopredeter"/>
    <w:uiPriority w:val="99"/>
    <w:semiHidden/>
    <w:unhideWhenUsed/>
    <w:rsid w:val="00204721"/>
    <w:rPr>
      <w:sz w:val="16"/>
      <w:szCs w:val="16"/>
    </w:rPr>
  </w:style>
  <w:style w:type="paragraph" w:styleId="Textocomentario">
    <w:name w:val="annotation text"/>
    <w:basedOn w:val="Normal"/>
    <w:link w:val="TextocomentarioCar"/>
    <w:uiPriority w:val="99"/>
    <w:unhideWhenUsed/>
    <w:rsid w:val="00204721"/>
    <w:pPr>
      <w:spacing w:line="240" w:lineRule="auto"/>
    </w:pPr>
    <w:rPr>
      <w:sz w:val="20"/>
      <w:szCs w:val="20"/>
    </w:rPr>
  </w:style>
  <w:style w:type="character" w:customStyle="1" w:styleId="TextocomentarioCar">
    <w:name w:val="Texto comentario Car"/>
    <w:basedOn w:val="Fuentedeprrafopredeter"/>
    <w:link w:val="Textocomentario"/>
    <w:uiPriority w:val="99"/>
    <w:rsid w:val="00204721"/>
    <w:rPr>
      <w:rFonts w:ascii="Calibri" w:eastAsia="Calibri"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4721"/>
    <w:rPr>
      <w:b/>
      <w:bCs/>
    </w:rPr>
  </w:style>
  <w:style w:type="character" w:customStyle="1" w:styleId="AsuntodelcomentarioCar">
    <w:name w:val="Asunto del comentario Car"/>
    <w:basedOn w:val="TextocomentarioCar"/>
    <w:link w:val="Asuntodelcomentario"/>
    <w:uiPriority w:val="99"/>
    <w:semiHidden/>
    <w:rsid w:val="00204721"/>
    <w:rPr>
      <w:rFonts w:ascii="Calibri" w:eastAsia="Calibri" w:hAnsi="Calibri" w:cs="Times New Roman"/>
      <w:b/>
      <w:bCs/>
      <w:sz w:val="20"/>
      <w:szCs w:val="20"/>
      <w:lang w:val="es-ES_tradnl"/>
    </w:rPr>
  </w:style>
  <w:style w:type="paragraph" w:customStyle="1" w:styleId="Body">
    <w:name w:val="Body"/>
    <w:basedOn w:val="Normal"/>
    <w:rsid w:val="00D00A0B"/>
    <w:pPr>
      <w:tabs>
        <w:tab w:val="left" w:pos="5040"/>
      </w:tabs>
      <w:overflowPunct w:val="0"/>
      <w:autoSpaceDE w:val="0"/>
      <w:autoSpaceDN w:val="0"/>
      <w:adjustRightInd w:val="0"/>
      <w:spacing w:after="0" w:line="280" w:lineRule="exact"/>
      <w:jc w:val="both"/>
    </w:pPr>
    <w:rPr>
      <w:rFonts w:ascii="Times New Roman" w:eastAsia="Times New Roman" w:hAnsi="Times New Roman"/>
      <w:sz w:val="24"/>
      <w:szCs w:val="20"/>
      <w:lang w:val="es-CO"/>
    </w:rPr>
  </w:style>
  <w:style w:type="paragraph" w:customStyle="1" w:styleId="EYResumeNameTitle">
    <w:name w:val="EY Resume Name/Title"/>
    <w:basedOn w:val="Normal"/>
    <w:rsid w:val="00D00A0B"/>
    <w:pPr>
      <w:numPr>
        <w:numId w:val="19"/>
      </w:numPr>
      <w:spacing w:after="0" w:line="240" w:lineRule="auto"/>
    </w:pPr>
    <w:rPr>
      <w:rFonts w:ascii="Times New Roman" w:eastAsia="Times New Roman" w:hAnsi="Times New Roman"/>
      <w:sz w:val="24"/>
      <w:szCs w:val="24"/>
      <w:lang w:val="es-CO"/>
    </w:rPr>
  </w:style>
  <w:style w:type="paragraph" w:styleId="Textoindependiente">
    <w:name w:val="Body Text"/>
    <w:basedOn w:val="Normal"/>
    <w:link w:val="TextoindependienteCar"/>
    <w:uiPriority w:val="99"/>
    <w:unhideWhenUsed/>
    <w:rsid w:val="008B6E59"/>
    <w:pPr>
      <w:spacing w:after="120"/>
    </w:pPr>
  </w:style>
  <w:style w:type="character" w:customStyle="1" w:styleId="TextoindependienteCar">
    <w:name w:val="Texto independiente Car"/>
    <w:basedOn w:val="Fuentedeprrafopredeter"/>
    <w:link w:val="Textoindependiente"/>
    <w:uiPriority w:val="99"/>
    <w:rsid w:val="008B6E59"/>
    <w:rPr>
      <w:rFonts w:ascii="Calibri" w:eastAsia="Calibri"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515508469">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1295792977">
      <w:bodyDiv w:val="1"/>
      <w:marLeft w:val="0"/>
      <w:marRight w:val="0"/>
      <w:marTop w:val="0"/>
      <w:marBottom w:val="0"/>
      <w:divBdr>
        <w:top w:val="none" w:sz="0" w:space="0" w:color="auto"/>
        <w:left w:val="none" w:sz="0" w:space="0" w:color="auto"/>
        <w:bottom w:val="none" w:sz="0" w:space="0" w:color="auto"/>
        <w:right w:val="none" w:sz="0" w:space="0" w:color="auto"/>
      </w:divBdr>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015bc7-d6b6-4035-b622-6dfb8503f25a" xsi:nil="true"/>
    <lcf76f155ced4ddcb4097134ff3c332f xmlns="3062a514-179a-4cec-9bc4-0062a5857347">
      <Terms xmlns="http://schemas.microsoft.com/office/infopath/2007/PartnerControls"/>
    </lcf76f155ced4ddcb4097134ff3c332f>
    <Fechamodifica xmlns="3062a514-179a-4cec-9bc4-0062a5857347" xsi:nil="true"/>
    <Asignado xmlns="3062a514-179a-4cec-9bc4-0062a5857347">
      <UserInfo>
        <DisplayName/>
        <AccountId xsi:nil="true"/>
        <AccountType/>
      </UserInfo>
    </Asignado>
    <Estado xmlns="3062a514-179a-4cec-9bc4-0062a5857347" xsi:nil="true"/>
    <modificador xmlns="3062a514-179a-4cec-9bc4-0062a58573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F28AB4D2EB494FBA7C7D8196DA7BD0" ma:contentTypeVersion="20" ma:contentTypeDescription="Crear nuevo documento." ma:contentTypeScope="" ma:versionID="2d16f04fd990bde22e2c97ca6e08ed47">
  <xsd:schema xmlns:xsd="http://www.w3.org/2001/XMLSchema" xmlns:xs="http://www.w3.org/2001/XMLSchema" xmlns:p="http://schemas.microsoft.com/office/2006/metadata/properties" xmlns:ns2="3062a514-179a-4cec-9bc4-0062a5857347" xmlns:ns3="44015bc7-d6b6-4035-b622-6dfb8503f25a" targetNamespace="http://schemas.microsoft.com/office/2006/metadata/properties" ma:root="true" ma:fieldsID="f1975bca80882243389ea5705c47a71f" ns2:_="" ns3:_="">
    <xsd:import namespace="3062a514-179a-4cec-9bc4-0062a5857347"/>
    <xsd:import namespace="44015bc7-d6b6-4035-b622-6dfb8503f2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Estado" minOccurs="0"/>
                <xsd:element ref="ns2:Asignado" minOccurs="0"/>
                <xsd:element ref="ns2:MediaServiceBillingMetadata" minOccurs="0"/>
                <xsd:element ref="ns2:Fechamodifica" minOccurs="0"/>
                <xsd:element ref="ns2:modifica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2a514-179a-4cec-9bc4-0062a5857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Estado" ma:index="23" nillable="true" ma:displayName="Estado" ma:format="Dropdown" ma:internalName="Estado">
      <xsd:simpleType>
        <xsd:restriction base="dms:Choice">
          <xsd:enumeration value="Sin iniciar"/>
          <xsd:enumeration value="En proceso"/>
          <xsd:enumeration value="Cerrada"/>
        </xsd:restriction>
      </xsd:simpleType>
    </xsd:element>
    <xsd:element name="Asignado" ma:index="24" nillable="true" ma:displayName="Asignado" ma:format="Dropdown" ma:list="UserInfo" ma:SharePointGroup="0" ma:internalName="Asignad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Fechamodifica" ma:index="26" nillable="true" ma:displayName="Fecha modifica" ma:format="Dropdown" ma:indexed="true" ma:internalName="Fechamodifica">
      <xsd:simpleType>
        <xsd:restriction base="dms:Text">
          <xsd:maxLength value="255"/>
        </xsd:restriction>
      </xsd:simpleType>
    </xsd:element>
    <xsd:element name="modificador" ma:index="27" nillable="true" ma:displayName="modificador" ma:format="DateOnly" ma:internalName="modificado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015bc7-d6b6-4035-b622-6dfb8503f25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c697c5-a7aa-468c-a989-6580a301fd49}" ma:internalName="TaxCatchAll" ma:showField="CatchAllData" ma:web="44015bc7-d6b6-4035-b622-6dfb8503f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3543-8086-41CD-B257-59AB2A0BF5EE}">
  <ds:schemaRefs>
    <ds:schemaRef ds:uri="http://schemas.microsoft.com/sharepoint/v3/contenttype/forms"/>
  </ds:schemaRefs>
</ds:datastoreItem>
</file>

<file path=customXml/itemProps2.xml><?xml version="1.0" encoding="utf-8"?>
<ds:datastoreItem xmlns:ds="http://schemas.openxmlformats.org/officeDocument/2006/customXml" ds:itemID="{9720A3D5-08AC-4A08-A470-A3D1BBDC13C3}">
  <ds:schemaRefs>
    <ds:schemaRef ds:uri="http://schemas.microsoft.com/office/2006/metadata/properties"/>
    <ds:schemaRef ds:uri="http://schemas.microsoft.com/office/infopath/2007/PartnerControls"/>
    <ds:schemaRef ds:uri="44015bc7-d6b6-4035-b622-6dfb8503f25a"/>
    <ds:schemaRef ds:uri="3062a514-179a-4cec-9bc4-0062a5857347"/>
  </ds:schemaRefs>
</ds:datastoreItem>
</file>

<file path=customXml/itemProps3.xml><?xml version="1.0" encoding="utf-8"?>
<ds:datastoreItem xmlns:ds="http://schemas.openxmlformats.org/officeDocument/2006/customXml" ds:itemID="{D0939827-3BE9-47B2-80B1-D4954C604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2a514-179a-4cec-9bc4-0062a5857347"/>
    <ds:schemaRef ds:uri="44015bc7-d6b6-4035-b622-6dfb8503f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4488B-0E97-4402-9D07-C6CB4EEE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956</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LUDDY OLINFFAR CAMACHO CAMACHO</dc:creator>
  <cp:lastModifiedBy>Diana Vargas</cp:lastModifiedBy>
  <cp:revision>6</cp:revision>
  <cp:lastPrinted>2022-07-22T21:15:00Z</cp:lastPrinted>
  <dcterms:created xsi:type="dcterms:W3CDTF">2026-04-28T14:18:00Z</dcterms:created>
  <dcterms:modified xsi:type="dcterms:W3CDTF">2026-05-22T23:12:00Z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0x01010023F28AB4D2EB494FBA7C7D8196DA7BD0</vt:lpwstr>
  </property>
  <property fmtid="{D5CDD505-2E9C-101B-9397-08002B2CF9AE}" pid="3" name="MediaServiceImageTags">
    <vt:lpwstr/>
  </property>
</Properties>
</file>