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78A02" w14:textId="77777777" w:rsidR="00D11406" w:rsidRPr="00C52792" w:rsidRDefault="00D11406" w:rsidP="25F7613C">
      <w:pPr>
        <w:pStyle w:val="Sinespaciado"/>
        <w:jc w:val="both"/>
        <w:rPr>
          <w:rFonts w:ascii="Arial" w:hAnsi="Arial" w:cs="Arial"/>
          <w:lang w:val="es-ES"/>
        </w:rPr>
      </w:pPr>
    </w:p>
    <w:p w14:paraId="0E93DCFA" w14:textId="1734BFFE" w:rsidR="008467F7" w:rsidRPr="0095778B" w:rsidRDefault="008467F7" w:rsidP="0095778B">
      <w:pPr>
        <w:pStyle w:val="Sinespaciado"/>
        <w:jc w:val="center"/>
        <w:rPr>
          <w:rFonts w:ascii="Arial" w:hAnsi="Arial" w:cs="Arial"/>
          <w:b/>
          <w:bCs/>
          <w:lang w:val="es-ES"/>
        </w:rPr>
      </w:pPr>
      <w:r>
        <w:rPr>
          <w:rFonts w:ascii="Arial" w:hAnsi="Arial" w:cs="Arial"/>
          <w:b/>
          <w:bCs/>
          <w:lang w:val="es-ES"/>
        </w:rPr>
        <w:t>DESCRIPCIÓN DE CONTENIDOS DE LA PROPUESTA</w:t>
      </w:r>
    </w:p>
    <w:p w14:paraId="2E956D55" w14:textId="77777777" w:rsidR="008467F7" w:rsidRDefault="008467F7" w:rsidP="25F7613C">
      <w:pPr>
        <w:pStyle w:val="Sinespaciado"/>
        <w:jc w:val="both"/>
        <w:rPr>
          <w:rFonts w:ascii="Arial" w:hAnsi="Arial" w:cs="Arial"/>
          <w:lang w:val="es-ES"/>
        </w:rPr>
      </w:pPr>
    </w:p>
    <w:p w14:paraId="0399C7F1" w14:textId="599119BE" w:rsidR="00453BD1" w:rsidRPr="00C52792" w:rsidRDefault="00453BD1" w:rsidP="25F7613C">
      <w:pPr>
        <w:pStyle w:val="Sinespaciado"/>
        <w:jc w:val="both"/>
        <w:rPr>
          <w:rFonts w:ascii="Arial" w:hAnsi="Arial" w:cs="Arial"/>
          <w:lang w:val="es-ES"/>
        </w:rPr>
      </w:pPr>
      <w:r>
        <w:rPr>
          <w:rFonts w:ascii="Arial" w:hAnsi="Arial" w:cs="Arial"/>
          <w:lang w:val="es-ES"/>
        </w:rPr>
        <w:t>El presente formato describe cada uno de los apartados que debe contener la propuesta en sus componentes técnico-científico y financiero. A continuación, se detalla la información correspondiente a cada ítem.</w:t>
      </w:r>
    </w:p>
    <w:p w14:paraId="0343C600" w14:textId="22468218" w:rsidR="25F7613C" w:rsidRPr="00C52792" w:rsidRDefault="25F7613C" w:rsidP="45D14109">
      <w:pPr>
        <w:pStyle w:val="Sinespaciado"/>
        <w:jc w:val="both"/>
        <w:rPr>
          <w:rFonts w:ascii="Arial" w:hAnsi="Arial" w:cs="Arial"/>
          <w:b/>
          <w:lang w:val="es-ES"/>
        </w:rPr>
      </w:pPr>
    </w:p>
    <w:p w14:paraId="0C70135D" w14:textId="2433EFC0" w:rsidR="005D7FD4" w:rsidRPr="00294D06" w:rsidRDefault="1D5E1DF0" w:rsidP="45D14109">
      <w:pPr>
        <w:pStyle w:val="Sinespaciado"/>
        <w:jc w:val="both"/>
        <w:rPr>
          <w:rFonts w:ascii="Arial" w:hAnsi="Arial" w:cs="Arial"/>
          <w:color w:val="2E74B5" w:themeColor="accent1" w:themeShade="BF"/>
          <w:lang w:val="es-ES"/>
        </w:rPr>
      </w:pPr>
      <w:r>
        <w:rPr>
          <w:rFonts w:ascii="Arial" w:hAnsi="Arial" w:cs="Arial"/>
          <w:color w:val="2E74B5" w:themeColor="accent1" w:themeShade="BF"/>
          <w:lang w:val="es-ES"/>
        </w:rPr>
        <w:t>Condiciones de diligenciamiento</w:t>
      </w:r>
    </w:p>
    <w:p w14:paraId="25D57332" w14:textId="77777777" w:rsidR="005D7FD4" w:rsidRPr="004A107E" w:rsidRDefault="005D7FD4" w:rsidP="45D14109">
      <w:pPr>
        <w:pStyle w:val="Sinespaciado"/>
        <w:jc w:val="both"/>
        <w:rPr>
          <w:rFonts w:ascii="Arial" w:hAnsi="Arial" w:cs="Arial"/>
          <w:b/>
          <w:bCs/>
          <w:color w:val="2E74B5" w:themeColor="accent1" w:themeShade="BF"/>
          <w:lang w:val="es-ES"/>
        </w:rPr>
      </w:pPr>
    </w:p>
    <w:p w14:paraId="7EBA5561" w14:textId="6D8EF093" w:rsidR="005D7FD4" w:rsidRPr="004A107E" w:rsidRDefault="00B72F3C" w:rsidP="45D14109">
      <w:pPr>
        <w:pStyle w:val="Sinespaciado"/>
        <w:numPr>
          <w:ilvl w:val="0"/>
          <w:numId w:val="35"/>
        </w:numPr>
        <w:jc w:val="both"/>
        <w:rPr>
          <w:rFonts w:ascii="Arial" w:hAnsi="Arial" w:cs="Arial"/>
          <w:color w:val="2E74B5" w:themeColor="accent1" w:themeShade="BF"/>
          <w:lang w:val="es-ES"/>
        </w:rPr>
      </w:pPr>
      <w:r>
        <w:rPr>
          <w:rFonts w:ascii="Arial" w:hAnsi="Arial" w:cs="Arial"/>
          <w:color w:val="2E74B5" w:themeColor="accent1" w:themeShade="BF"/>
          <w:lang w:val="es-ES"/>
        </w:rPr>
        <w:t>La información consignada deberá ser coherente con lo establecido en los términos de referencia de la convocatoria y con los demás formatos requeridos para la postulación.</w:t>
      </w:r>
    </w:p>
    <w:p w14:paraId="26D2C5BE" w14:textId="77777777" w:rsidR="005D7FD4" w:rsidRPr="004A107E" w:rsidRDefault="00B72F3C" w:rsidP="00B72F3C">
      <w:pPr>
        <w:pStyle w:val="Sinespaciado"/>
        <w:numPr>
          <w:ilvl w:val="0"/>
          <w:numId w:val="35"/>
        </w:numPr>
        <w:jc w:val="both"/>
        <w:rPr>
          <w:rFonts w:ascii="Arial" w:hAnsi="Arial" w:cs="Arial"/>
          <w:color w:val="2E74B5" w:themeColor="accent1" w:themeShade="BF"/>
          <w:lang w:val="es-ES"/>
        </w:rPr>
      </w:pPr>
      <w:r>
        <w:rPr>
          <w:rFonts w:ascii="Arial" w:hAnsi="Arial" w:cs="Arial"/>
          <w:color w:val="2E74B5" w:themeColor="accent1" w:themeShade="BF"/>
          <w:lang w:val="es-ES"/>
        </w:rPr>
        <w:t>Todos los apartados deberán diligenciarse de manera clara, precisa y verificable. En caso de que un ítem no aplique, deberá indicarse expresamente la razón.</w:t>
      </w:r>
    </w:p>
    <w:p w14:paraId="188A8AFB" w14:textId="14352ADD" w:rsidR="005D7FD4" w:rsidRPr="004A107E" w:rsidRDefault="00B72F3C" w:rsidP="00B72F3C">
      <w:pPr>
        <w:pStyle w:val="Sinespaciado"/>
        <w:numPr>
          <w:ilvl w:val="0"/>
          <w:numId w:val="35"/>
        </w:numPr>
        <w:jc w:val="both"/>
        <w:rPr>
          <w:rFonts w:ascii="Arial" w:hAnsi="Arial" w:cs="Arial"/>
          <w:color w:val="2E74B5" w:themeColor="accent1" w:themeShade="BF"/>
          <w:lang w:val="es-ES"/>
        </w:rPr>
      </w:pPr>
      <w:r>
        <w:rPr>
          <w:rFonts w:ascii="Arial" w:hAnsi="Arial" w:cs="Arial"/>
          <w:color w:val="2E74B5" w:themeColor="accent1" w:themeShade="BF"/>
          <w:lang w:val="es-ES"/>
        </w:rPr>
        <w:t>La propuesta deberá evidenciar la solidez científica, metodológica y técnica del proyecto, así como su pertinencia frente al reto específico al cual se postula, conforme a los criterios de evaluación establecidos en los términos de referencia.</w:t>
      </w:r>
    </w:p>
    <w:p w14:paraId="706C59FC" w14:textId="77777777" w:rsidR="005D7FD4" w:rsidRPr="004A107E" w:rsidRDefault="00B72F3C" w:rsidP="00B72F3C">
      <w:pPr>
        <w:pStyle w:val="Sinespaciado"/>
        <w:numPr>
          <w:ilvl w:val="0"/>
          <w:numId w:val="35"/>
        </w:numPr>
        <w:jc w:val="both"/>
        <w:rPr>
          <w:rFonts w:ascii="Arial" w:hAnsi="Arial" w:cs="Arial"/>
          <w:color w:val="2E74B5" w:themeColor="accent1" w:themeShade="BF"/>
          <w:lang w:val="es-ES"/>
        </w:rPr>
      </w:pPr>
      <w:r>
        <w:rPr>
          <w:rFonts w:ascii="Arial" w:hAnsi="Arial" w:cs="Arial"/>
          <w:color w:val="2E74B5" w:themeColor="accent1" w:themeShade="BF"/>
          <w:lang w:val="es-ES"/>
        </w:rPr>
        <w:t>Cuando la propuesta implique el tratamiento de datos personales, información sensible o el desarrollo de productos susceptibles de protección por propiedad intelectual, deberá garantizarse el cumplimiento de la normativa vigente y de las disposiciones aplicables en el contrato que eventualmente se suscriba con la Agencia ATENEA.</w:t>
      </w:r>
    </w:p>
    <w:p w14:paraId="4DDCF442" w14:textId="69E126F8" w:rsidR="00B72F3C" w:rsidRPr="004A107E" w:rsidRDefault="00B72F3C" w:rsidP="00B72F3C">
      <w:pPr>
        <w:pStyle w:val="Sinespaciado"/>
        <w:numPr>
          <w:ilvl w:val="0"/>
          <w:numId w:val="35"/>
        </w:numPr>
        <w:jc w:val="both"/>
        <w:rPr>
          <w:rFonts w:ascii="Arial" w:hAnsi="Arial" w:cs="Arial"/>
          <w:color w:val="2E74B5" w:themeColor="accent1" w:themeShade="BF"/>
          <w:lang w:val="es-ES"/>
        </w:rPr>
      </w:pPr>
      <w:r>
        <w:rPr>
          <w:rFonts w:ascii="Arial" w:hAnsi="Arial" w:cs="Arial"/>
          <w:color w:val="2E74B5" w:themeColor="accent1" w:themeShade="BF"/>
        </w:rPr>
        <w:t>La información financiera deberá corresponder a lo indicado en el Formato 3. Presupuesto de la propuesta y cumplir con los topes, rubros financiables y condiciones establecidas en los Términos de Referencia, en particular: personal hasta el 60 % y gastos de operación hasta el 7 % de la cofinanciación solicitada, y contrapartida mínima del 30 % de la cofinanciación solicitada.</w:t>
      </w:r>
    </w:p>
    <w:p w14:paraId="46CE95E8" w14:textId="77777777" w:rsidR="00B72F3C" w:rsidRPr="00C52792" w:rsidRDefault="00B72F3C" w:rsidP="00B72F3C">
      <w:pPr>
        <w:pStyle w:val="Sinespaciado"/>
        <w:jc w:val="both"/>
        <w:rPr>
          <w:rFonts w:ascii="Arial" w:hAnsi="Arial" w:cs="Arial"/>
          <w:lang w:val="es-ES"/>
        </w:rPr>
      </w:pPr>
    </w:p>
    <w:p w14:paraId="5954EA37" w14:textId="225E780B" w:rsidR="00454731" w:rsidRPr="00C52792" w:rsidRDefault="00C34887" w:rsidP="00641D05">
      <w:pPr>
        <w:pStyle w:val="Sinespaciado"/>
        <w:spacing w:line="276" w:lineRule="auto"/>
        <w:jc w:val="both"/>
        <w:rPr>
          <w:rFonts w:ascii="Arial" w:hAnsi="Arial" w:cs="Arial"/>
          <w:lang w:val="es-ES_tradnl"/>
        </w:rPr>
      </w:pPr>
      <w:bookmarkStart w:id="0" w:name="_Hlk215653464"/>
      <w:r>
        <w:rPr>
          <w:rFonts w:ascii="Arial" w:hAnsi="Arial" w:cs="Arial"/>
          <w:b/>
          <w:bCs/>
          <w:lang w:val="es-ES_tradnl"/>
        </w:rPr>
        <w:t>COMPONENTE TÉCNICO-CIENTÍFICO</w:t>
      </w:r>
      <w:r>
        <w:rPr>
          <w:rFonts w:ascii="Arial" w:hAnsi="Arial" w:cs="Arial"/>
          <w:lang w:val="es-ES_tradnl"/>
        </w:rPr>
        <w:t> </w:t>
      </w:r>
    </w:p>
    <w:p w14:paraId="29AA2762" w14:textId="78B48A3A" w:rsidR="00454731" w:rsidRPr="00C52792" w:rsidRDefault="00454731" w:rsidP="00641D05">
      <w:pPr>
        <w:pStyle w:val="Sinespaciado"/>
        <w:spacing w:line="276" w:lineRule="auto"/>
        <w:ind w:firstLine="60"/>
        <w:jc w:val="both"/>
        <w:rPr>
          <w:rFonts w:ascii="Arial" w:hAnsi="Arial" w:cs="Arial"/>
          <w:lang w:val="es-ES_tradnl"/>
        </w:rPr>
      </w:pPr>
    </w:p>
    <w:bookmarkEnd w:id="0"/>
    <w:p w14:paraId="0D87A139" w14:textId="32E734B5" w:rsidR="003B7627" w:rsidRPr="00C52792" w:rsidRDefault="00E03BEC" w:rsidP="00E03BEC">
      <w:pPr>
        <w:pStyle w:val="Sinespaciado"/>
        <w:numPr>
          <w:ilvl w:val="0"/>
          <w:numId w:val="26"/>
        </w:numPr>
        <w:jc w:val="both"/>
        <w:rPr>
          <w:rFonts w:ascii="Arial" w:hAnsi="Arial" w:cs="Arial"/>
          <w:b/>
          <w:bCs/>
          <w:lang w:val="es-ES"/>
        </w:rPr>
      </w:pPr>
      <w:r>
        <w:rPr>
          <w:rFonts w:ascii="Arial" w:hAnsi="Arial" w:cs="Arial"/>
          <w:b/>
          <w:bCs/>
          <w:lang w:val="es-ES"/>
        </w:rPr>
        <w:t xml:space="preserve">Nombre de la propuesta: </w:t>
      </w:r>
      <w:r>
        <w:rPr>
          <w:rFonts w:ascii="Arial" w:hAnsi="Arial" w:cs="Arial"/>
          <w:color w:val="2E74B5" w:themeColor="accent1" w:themeShade="BF"/>
          <w:lang w:val="es-ES"/>
        </w:rPr>
        <w:t>Debe ser un título claro, preciso y coherente con el contenido del proyecto. El nombre debe reflejar el propósito central y mantenerse idéntico en todos los documentos presentados en la Convocatoria Retos de Investigación en Salud, Vejez y Envejecimiento.</w:t>
      </w:r>
    </w:p>
    <w:p w14:paraId="01E9DB77" w14:textId="77777777" w:rsidR="003E7050" w:rsidRPr="00C52792" w:rsidRDefault="003E7050" w:rsidP="003E7050">
      <w:pPr>
        <w:pStyle w:val="Sinespaciado"/>
        <w:ind w:left="720"/>
        <w:jc w:val="both"/>
        <w:rPr>
          <w:rFonts w:ascii="Arial" w:hAnsi="Arial" w:cs="Arial"/>
          <w:b/>
          <w:bCs/>
          <w:lang w:val="es-ES"/>
        </w:rPr>
      </w:pPr>
    </w:p>
    <w:p w14:paraId="41BA9120" w14:textId="32E734B5" w:rsidR="003B7627" w:rsidRPr="00C52792" w:rsidRDefault="00E03BEC" w:rsidP="00E03BEC">
      <w:pPr>
        <w:pStyle w:val="Sinespaciado"/>
        <w:numPr>
          <w:ilvl w:val="0"/>
          <w:numId w:val="26"/>
        </w:numPr>
        <w:jc w:val="both"/>
        <w:rPr>
          <w:rFonts w:ascii="Arial" w:hAnsi="Arial" w:cs="Arial"/>
          <w:b/>
          <w:bCs/>
          <w:lang w:val="es-ES"/>
        </w:rPr>
      </w:pPr>
      <w:r>
        <w:rPr>
          <w:rFonts w:ascii="Arial" w:hAnsi="Arial" w:cs="Arial"/>
          <w:b/>
          <w:bCs/>
          <w:lang w:val="es-ES"/>
        </w:rPr>
        <w:t xml:space="preserve">Reto principal: </w:t>
      </w:r>
      <w:r>
        <w:rPr>
          <w:rFonts w:ascii="Arial" w:hAnsi="Arial" w:cs="Arial"/>
          <w:color w:val="2E74B5" w:themeColor="accent1" w:themeShade="BF"/>
          <w:lang w:val="es-ES"/>
        </w:rPr>
        <w:t>Indique el reto de los definidos en los Términos de Referencia al que responde la propuesta. El reto, el título, los montos y la contrapartida deberán coincidir con lo consignado en el Formato 3 y en la Carta de aval y compromiso institucional.</w:t>
      </w:r>
    </w:p>
    <w:p w14:paraId="42D016A0" w14:textId="77777777" w:rsidR="003B7627" w:rsidRPr="00C52792" w:rsidRDefault="00E03BEC" w:rsidP="00E03BEC">
      <w:pPr>
        <w:pStyle w:val="Sinespaciado"/>
        <w:numPr>
          <w:ilvl w:val="0"/>
          <w:numId w:val="26"/>
        </w:numPr>
        <w:jc w:val="both"/>
        <w:rPr>
          <w:rFonts w:ascii="Arial" w:hAnsi="Arial" w:cs="Arial"/>
          <w:b/>
          <w:bCs/>
          <w:lang w:val="es-ES"/>
        </w:rPr>
      </w:pPr>
      <w:r>
        <w:rPr>
          <w:rFonts w:ascii="Arial" w:hAnsi="Arial" w:cs="Arial"/>
          <w:b/>
          <w:bCs/>
          <w:lang w:val="es-ES"/>
        </w:rPr>
        <w:t xml:space="preserve">Duración: </w:t>
      </w:r>
      <w:r>
        <w:rPr>
          <w:rFonts w:ascii="Arial" w:hAnsi="Arial" w:cs="Arial"/>
          <w:color w:val="2E74B5" w:themeColor="accent1" w:themeShade="BF"/>
          <w:lang w:val="es-ES"/>
        </w:rPr>
        <w:t>Indique el periodo estimado de ejecución y entrega de resultados. La duración deberá ajustarse a lo establecido en los Términos de Referencia. Justifique técnicamente la pertinencia del tiempo propuesto en relación con los objetivos, actividades y productos esperados. El plazo máximo de ejecución es de hasta treinta (30) meses, contados a partir del primer desembolso.</w:t>
      </w:r>
    </w:p>
    <w:p w14:paraId="5FA917C7" w14:textId="77777777" w:rsidR="003B7627" w:rsidRPr="00C52792" w:rsidRDefault="00E03BEC" w:rsidP="00E03BEC">
      <w:pPr>
        <w:pStyle w:val="Sinespaciado"/>
        <w:numPr>
          <w:ilvl w:val="0"/>
          <w:numId w:val="26"/>
        </w:numPr>
        <w:jc w:val="both"/>
        <w:rPr>
          <w:rFonts w:ascii="Arial" w:hAnsi="Arial" w:cs="Arial"/>
          <w:b/>
          <w:bCs/>
          <w:lang w:val="es-ES"/>
        </w:rPr>
      </w:pPr>
      <w:r>
        <w:rPr>
          <w:rFonts w:ascii="Arial" w:hAnsi="Arial" w:cs="Arial"/>
          <w:b/>
          <w:bCs/>
          <w:lang w:val="es-ES"/>
        </w:rPr>
        <w:lastRenderedPageBreak/>
        <w:t xml:space="preserve">Lugar(es) de ejecución: </w:t>
      </w:r>
      <w:r>
        <w:rPr>
          <w:rFonts w:ascii="Arial" w:hAnsi="Arial" w:cs="Arial"/>
          <w:color w:val="2E74B5" w:themeColor="accent1" w:themeShade="BF"/>
          <w:lang w:val="es-ES"/>
        </w:rPr>
        <w:t>Precise la localización geográfica donde se desarrollará el proyecto. La ejecución deberá realizarse en la ciudad de Bogotá D.C., indicando las localidades, instituciones de salud, centros de investigación, laboratorios u otros escenarios donde se implementarán las actividades.</w:t>
      </w:r>
    </w:p>
    <w:p w14:paraId="4D756D04" w14:textId="255962C5" w:rsidR="003B7627" w:rsidRPr="00C52792" w:rsidRDefault="00E03BEC" w:rsidP="00E03BEC">
      <w:pPr>
        <w:pStyle w:val="Sinespaciado"/>
        <w:numPr>
          <w:ilvl w:val="0"/>
          <w:numId w:val="26"/>
        </w:numPr>
        <w:jc w:val="both"/>
        <w:rPr>
          <w:rFonts w:ascii="Arial" w:hAnsi="Arial" w:cs="Arial"/>
          <w:b/>
          <w:bCs/>
          <w:lang w:val="es-ES"/>
        </w:rPr>
      </w:pPr>
      <w:r>
        <w:rPr>
          <w:rFonts w:ascii="Arial" w:hAnsi="Arial" w:cs="Arial"/>
          <w:b/>
          <w:bCs/>
          <w:lang w:val="es-ES"/>
        </w:rPr>
        <w:t xml:space="preserve">Investigador/a principal: </w:t>
      </w:r>
      <w:r>
        <w:rPr>
          <w:rFonts w:ascii="Arial" w:hAnsi="Arial" w:cs="Arial"/>
          <w:color w:val="2E74B5" w:themeColor="accent1" w:themeShade="BF"/>
          <w:lang w:val="es-ES"/>
        </w:rPr>
        <w:t xml:space="preserve">Identifique a la persona responsable de liderar técnica y científicamente el proyecto. </w:t>
      </w:r>
      <w:r w:rsidR="00BE3807" w:rsidRPr="00BE3807">
        <w:rPr>
          <w:rFonts w:ascii="Arial" w:hAnsi="Arial" w:cs="Arial"/>
          <w:color w:val="2E74B5" w:themeColor="accent1" w:themeShade="BF"/>
        </w:rPr>
        <w:t>Deberá estar vinculada a la entidad líder y a un grupo de investigación categorizado en A1 o A en la última medición vigente de MinCiencias, indicando el grupo y la categoría, y contar con experiencia demostrable en el área temática relacionada con el reto al cual se postula la propuesta.</w:t>
      </w:r>
    </w:p>
    <w:p w14:paraId="5F361393" w14:textId="77777777" w:rsidR="003B7627" w:rsidRPr="00C52792" w:rsidRDefault="00E03BEC" w:rsidP="00E03BEC">
      <w:pPr>
        <w:pStyle w:val="Sinespaciado"/>
        <w:numPr>
          <w:ilvl w:val="0"/>
          <w:numId w:val="26"/>
        </w:numPr>
        <w:jc w:val="both"/>
        <w:rPr>
          <w:rFonts w:ascii="Arial" w:hAnsi="Arial" w:cs="Arial"/>
          <w:b/>
          <w:bCs/>
          <w:lang w:val="es-ES"/>
        </w:rPr>
      </w:pPr>
      <w:r>
        <w:rPr>
          <w:rFonts w:ascii="Arial" w:hAnsi="Arial" w:cs="Arial"/>
          <w:b/>
          <w:bCs/>
          <w:lang w:val="es-ES"/>
        </w:rPr>
        <w:t xml:space="preserve">Conformación del equipo: </w:t>
      </w:r>
      <w:r>
        <w:rPr>
          <w:rFonts w:ascii="Arial" w:hAnsi="Arial" w:cs="Arial"/>
          <w:color w:val="2E74B5" w:themeColor="accent1" w:themeShade="BF"/>
          <w:lang w:val="es-ES"/>
        </w:rPr>
        <w:t>Presente una descripción detallada del equipo que participará en la ejecución del proyecto, evidenciando su idoneidad y pertinencia para abordar la temática.</w:t>
      </w:r>
    </w:p>
    <w:p w14:paraId="73EC9D92" w14:textId="77777777" w:rsidR="003B7627" w:rsidRPr="00C52792" w:rsidRDefault="00E03BEC" w:rsidP="003B7627">
      <w:pPr>
        <w:pStyle w:val="Sinespaciado"/>
        <w:ind w:left="720"/>
        <w:jc w:val="both"/>
        <w:rPr>
          <w:rFonts w:ascii="Arial" w:hAnsi="Arial" w:cs="Arial"/>
          <w:b/>
          <w:bCs/>
          <w:lang w:val="es-ES"/>
        </w:rPr>
      </w:pPr>
      <w:r>
        <w:rPr>
          <w:rFonts w:ascii="Arial" w:hAnsi="Arial" w:cs="Arial"/>
          <w:b/>
          <w:bCs/>
          <w:lang w:val="es-ES"/>
        </w:rPr>
        <w:t>Incluya para cada integrante:</w:t>
      </w:r>
    </w:p>
    <w:p w14:paraId="318F0120" w14:textId="77777777" w:rsidR="003B7627" w:rsidRPr="00C52792" w:rsidRDefault="003B7627" w:rsidP="003B7627">
      <w:pPr>
        <w:pStyle w:val="Sinespaciado"/>
        <w:ind w:left="720"/>
        <w:jc w:val="both"/>
        <w:rPr>
          <w:rFonts w:ascii="Arial" w:hAnsi="Arial" w:cs="Arial"/>
          <w:b/>
          <w:bCs/>
          <w:lang w:val="es-ES"/>
        </w:rPr>
      </w:pPr>
    </w:p>
    <w:p w14:paraId="50403AB9" w14:textId="77777777" w:rsidR="003B7627" w:rsidRPr="00C52792" w:rsidRDefault="00E03BEC" w:rsidP="00E03BEC">
      <w:pPr>
        <w:pStyle w:val="Sinespaciado"/>
        <w:numPr>
          <w:ilvl w:val="0"/>
          <w:numId w:val="27"/>
        </w:numPr>
        <w:jc w:val="both"/>
        <w:rPr>
          <w:rFonts w:ascii="Arial" w:hAnsi="Arial" w:cs="Arial"/>
          <w:b/>
          <w:bCs/>
          <w:lang w:val="es-ES"/>
        </w:rPr>
      </w:pPr>
      <w:r>
        <w:rPr>
          <w:rFonts w:ascii="Arial" w:hAnsi="Arial" w:cs="Arial"/>
          <w:b/>
          <w:bCs/>
          <w:lang w:val="es-ES"/>
        </w:rPr>
        <w:t xml:space="preserve">Nombre completo: </w:t>
      </w:r>
      <w:r>
        <w:rPr>
          <w:rFonts w:ascii="Arial" w:hAnsi="Arial" w:cs="Arial"/>
          <w:b/>
          <w:bCs/>
          <w:color w:val="2E74B5" w:themeColor="accent1" w:themeShade="BF"/>
          <w:lang w:val="es-ES"/>
        </w:rPr>
        <w:t>XXXX</w:t>
      </w:r>
    </w:p>
    <w:p w14:paraId="33E6B1EF" w14:textId="77777777" w:rsidR="003B7627" w:rsidRPr="00C52792" w:rsidRDefault="00E03BEC" w:rsidP="00E03BEC">
      <w:pPr>
        <w:pStyle w:val="Sinespaciado"/>
        <w:numPr>
          <w:ilvl w:val="0"/>
          <w:numId w:val="27"/>
        </w:numPr>
        <w:jc w:val="both"/>
        <w:rPr>
          <w:rFonts w:ascii="Arial" w:hAnsi="Arial" w:cs="Arial"/>
          <w:b/>
          <w:bCs/>
          <w:lang w:val="es-ES"/>
        </w:rPr>
      </w:pPr>
      <w:r>
        <w:rPr>
          <w:rFonts w:ascii="Arial" w:hAnsi="Arial" w:cs="Arial"/>
          <w:b/>
          <w:bCs/>
          <w:lang w:val="es-ES"/>
        </w:rPr>
        <w:t xml:space="preserve">Correo electrónico: </w:t>
      </w:r>
      <w:r>
        <w:rPr>
          <w:rFonts w:ascii="Arial" w:hAnsi="Arial" w:cs="Arial"/>
          <w:b/>
          <w:bCs/>
          <w:color w:val="2E74B5" w:themeColor="accent1" w:themeShade="BF"/>
          <w:lang w:val="es-ES"/>
        </w:rPr>
        <w:t>XXXX</w:t>
      </w:r>
    </w:p>
    <w:p w14:paraId="2AE808A5" w14:textId="77777777" w:rsidR="003B7627" w:rsidRPr="00C52792" w:rsidRDefault="00E03BEC" w:rsidP="00E03BEC">
      <w:pPr>
        <w:pStyle w:val="Sinespaciado"/>
        <w:numPr>
          <w:ilvl w:val="0"/>
          <w:numId w:val="27"/>
        </w:numPr>
        <w:jc w:val="both"/>
        <w:rPr>
          <w:rFonts w:ascii="Arial" w:hAnsi="Arial" w:cs="Arial"/>
          <w:b/>
          <w:bCs/>
          <w:lang w:val="es-ES"/>
        </w:rPr>
      </w:pPr>
      <w:r>
        <w:rPr>
          <w:rFonts w:ascii="Arial" w:hAnsi="Arial" w:cs="Arial"/>
          <w:b/>
          <w:bCs/>
          <w:lang w:val="es-ES"/>
        </w:rPr>
        <w:t xml:space="preserve">Entidad de vinculación: </w:t>
      </w:r>
      <w:r>
        <w:rPr>
          <w:rFonts w:ascii="Arial" w:hAnsi="Arial" w:cs="Arial"/>
          <w:b/>
          <w:bCs/>
          <w:color w:val="2E74B5" w:themeColor="accent1" w:themeShade="BF"/>
          <w:lang w:val="es-ES"/>
        </w:rPr>
        <w:t>XXXX</w:t>
      </w:r>
    </w:p>
    <w:p w14:paraId="2BDC9046" w14:textId="77777777" w:rsidR="003B7627" w:rsidRPr="00C52792" w:rsidRDefault="00E03BEC" w:rsidP="00E03BEC">
      <w:pPr>
        <w:pStyle w:val="Sinespaciado"/>
        <w:numPr>
          <w:ilvl w:val="0"/>
          <w:numId w:val="27"/>
        </w:numPr>
        <w:jc w:val="both"/>
        <w:rPr>
          <w:rFonts w:ascii="Arial" w:hAnsi="Arial" w:cs="Arial"/>
          <w:b/>
          <w:bCs/>
          <w:lang w:val="es-ES"/>
        </w:rPr>
      </w:pPr>
      <w:r>
        <w:rPr>
          <w:rFonts w:ascii="Arial" w:hAnsi="Arial" w:cs="Arial"/>
          <w:b/>
          <w:bCs/>
          <w:lang w:val="es-ES"/>
        </w:rPr>
        <w:t xml:space="preserve">Tipo de vinculación (contrato, planta, etc.): </w:t>
      </w:r>
      <w:r>
        <w:rPr>
          <w:rFonts w:ascii="Arial" w:hAnsi="Arial" w:cs="Arial"/>
          <w:b/>
          <w:bCs/>
          <w:color w:val="2E74B5" w:themeColor="accent1" w:themeShade="BF"/>
          <w:lang w:val="es-ES"/>
        </w:rPr>
        <w:t>XXXX</w:t>
      </w:r>
    </w:p>
    <w:p w14:paraId="2291F76E" w14:textId="0E713638" w:rsidR="003B7627" w:rsidRPr="00C52792" w:rsidRDefault="00E03BEC" w:rsidP="00E03BEC">
      <w:pPr>
        <w:pStyle w:val="Sinespaciado"/>
        <w:numPr>
          <w:ilvl w:val="0"/>
          <w:numId w:val="27"/>
        </w:numPr>
        <w:jc w:val="both"/>
        <w:rPr>
          <w:rFonts w:ascii="Arial" w:hAnsi="Arial" w:cs="Arial"/>
          <w:b/>
          <w:bCs/>
          <w:lang w:val="es-ES"/>
        </w:rPr>
      </w:pPr>
      <w:r>
        <w:rPr>
          <w:rFonts w:ascii="Arial" w:hAnsi="Arial" w:cs="Arial"/>
          <w:b/>
          <w:bCs/>
          <w:lang w:val="es-ES"/>
        </w:rPr>
        <w:t xml:space="preserve">Perfil (formación académica, competencias y experiencia relevante, </w:t>
      </w:r>
      <w:proofErr w:type="gramStart"/>
      <w:r>
        <w:rPr>
          <w:rFonts w:ascii="Arial" w:hAnsi="Arial" w:cs="Arial"/>
          <w:b/>
          <w:bCs/>
          <w:lang w:val="es-ES"/>
        </w:rPr>
        <w:t>link</w:t>
      </w:r>
      <w:proofErr w:type="gramEnd"/>
      <w:r>
        <w:rPr>
          <w:rFonts w:ascii="Arial" w:hAnsi="Arial" w:cs="Arial"/>
          <w:b/>
          <w:bCs/>
          <w:lang w:val="es-ES"/>
        </w:rPr>
        <w:t xml:space="preserve"> de CvLac): </w:t>
      </w:r>
      <w:r>
        <w:rPr>
          <w:rFonts w:ascii="Arial" w:hAnsi="Arial" w:cs="Arial"/>
          <w:b/>
          <w:bCs/>
          <w:color w:val="2E74B5" w:themeColor="accent1" w:themeShade="BF"/>
          <w:lang w:val="es-ES"/>
        </w:rPr>
        <w:t xml:space="preserve">XXXX, </w:t>
      </w:r>
    </w:p>
    <w:p w14:paraId="300EE090" w14:textId="77777777" w:rsidR="003B7627" w:rsidRPr="00C52792" w:rsidRDefault="00E03BEC" w:rsidP="00E03BEC">
      <w:pPr>
        <w:pStyle w:val="Sinespaciado"/>
        <w:numPr>
          <w:ilvl w:val="0"/>
          <w:numId w:val="27"/>
        </w:numPr>
        <w:jc w:val="both"/>
        <w:rPr>
          <w:rFonts w:ascii="Arial" w:hAnsi="Arial" w:cs="Arial"/>
          <w:b/>
          <w:bCs/>
          <w:lang w:val="es-ES"/>
        </w:rPr>
      </w:pPr>
      <w:r>
        <w:rPr>
          <w:rFonts w:ascii="Arial" w:hAnsi="Arial" w:cs="Arial"/>
          <w:b/>
          <w:bCs/>
          <w:lang w:val="es-ES"/>
        </w:rPr>
        <w:t xml:space="preserve">Rol dentro del proyecto: </w:t>
      </w:r>
      <w:r>
        <w:rPr>
          <w:rFonts w:ascii="Arial" w:hAnsi="Arial" w:cs="Arial"/>
          <w:b/>
          <w:bCs/>
          <w:color w:val="2E74B5" w:themeColor="accent1" w:themeShade="BF"/>
          <w:lang w:val="es-ES"/>
        </w:rPr>
        <w:t>XXXX</w:t>
      </w:r>
    </w:p>
    <w:p w14:paraId="29063F23" w14:textId="77777777" w:rsidR="003E7050" w:rsidRPr="00C52792" w:rsidRDefault="00E03BEC" w:rsidP="003E7050">
      <w:pPr>
        <w:pStyle w:val="Sinespaciado"/>
        <w:numPr>
          <w:ilvl w:val="0"/>
          <w:numId w:val="27"/>
        </w:numPr>
        <w:jc w:val="both"/>
        <w:rPr>
          <w:rFonts w:ascii="Arial" w:hAnsi="Arial" w:cs="Arial"/>
          <w:b/>
          <w:bCs/>
          <w:lang w:val="es-ES"/>
        </w:rPr>
      </w:pPr>
      <w:r>
        <w:rPr>
          <w:rFonts w:ascii="Arial" w:hAnsi="Arial" w:cs="Arial"/>
          <w:b/>
          <w:bCs/>
          <w:lang w:val="es-ES"/>
        </w:rPr>
        <w:t xml:space="preserve">Porcentaje de dedicación: </w:t>
      </w:r>
      <w:r>
        <w:rPr>
          <w:rFonts w:ascii="Arial" w:hAnsi="Arial" w:cs="Arial"/>
          <w:b/>
          <w:bCs/>
          <w:color w:val="2E74B5" w:themeColor="accent1" w:themeShade="BF"/>
          <w:lang w:val="es-ES"/>
        </w:rPr>
        <w:t>XXXX</w:t>
      </w:r>
    </w:p>
    <w:p w14:paraId="5D120AF8" w14:textId="77777777" w:rsidR="00C52792" w:rsidRPr="00C52792" w:rsidRDefault="00C52792" w:rsidP="00C52792">
      <w:pPr>
        <w:pStyle w:val="Sinespaciado"/>
        <w:ind w:left="1440"/>
        <w:jc w:val="both"/>
        <w:rPr>
          <w:rFonts w:ascii="Arial" w:hAnsi="Arial" w:cs="Arial"/>
          <w:b/>
          <w:bCs/>
          <w:lang w:val="es-ES"/>
        </w:rPr>
      </w:pPr>
    </w:p>
    <w:p w14:paraId="52B65BAD" w14:textId="77777777" w:rsidR="003B7627" w:rsidRPr="00C52792" w:rsidRDefault="00E03BEC" w:rsidP="00E03BEC">
      <w:pPr>
        <w:pStyle w:val="Sinespaciado"/>
        <w:numPr>
          <w:ilvl w:val="0"/>
          <w:numId w:val="26"/>
        </w:numPr>
        <w:jc w:val="both"/>
        <w:rPr>
          <w:rFonts w:ascii="Arial" w:hAnsi="Arial" w:cs="Arial"/>
          <w:b/>
          <w:bCs/>
          <w:lang w:val="es-ES"/>
        </w:rPr>
      </w:pPr>
      <w:r>
        <w:rPr>
          <w:rFonts w:ascii="Arial" w:hAnsi="Arial" w:cs="Arial"/>
          <w:b/>
          <w:bCs/>
          <w:lang w:val="es-ES"/>
        </w:rPr>
        <w:t xml:space="preserve">Idoneidad de las entidades participantes: </w:t>
      </w:r>
      <w:r>
        <w:rPr>
          <w:rFonts w:ascii="Arial" w:hAnsi="Arial" w:cs="Arial"/>
          <w:color w:val="2E74B5" w:themeColor="accent1" w:themeShade="BF"/>
          <w:lang w:val="es-ES"/>
        </w:rPr>
        <w:t>Describa la experiencia y las capacidades de cada entidad de la alianza para el desarrollo del proyecto.</w:t>
      </w:r>
    </w:p>
    <w:p w14:paraId="672A6659" w14:textId="77777777" w:rsidR="00C52792" w:rsidRPr="00C52792" w:rsidRDefault="00C52792" w:rsidP="00C52792">
      <w:pPr>
        <w:pStyle w:val="Sinespaciado"/>
        <w:ind w:left="1440"/>
        <w:jc w:val="both"/>
        <w:rPr>
          <w:rFonts w:ascii="Arial" w:hAnsi="Arial" w:cs="Arial"/>
          <w:b/>
          <w:bCs/>
          <w:lang w:val="es-ES"/>
        </w:rPr>
      </w:pPr>
    </w:p>
    <w:p w14:paraId="2F47553E" w14:textId="2A9A50C8" w:rsidR="00E03BEC" w:rsidRPr="00C52792" w:rsidRDefault="00E03BEC" w:rsidP="003E7050">
      <w:pPr>
        <w:pStyle w:val="Sinespaciado"/>
        <w:numPr>
          <w:ilvl w:val="0"/>
          <w:numId w:val="26"/>
        </w:numPr>
        <w:jc w:val="both"/>
        <w:rPr>
          <w:rFonts w:ascii="Arial" w:hAnsi="Arial" w:cs="Arial"/>
          <w:b/>
          <w:bCs/>
          <w:lang w:val="es-ES"/>
        </w:rPr>
      </w:pPr>
      <w:r>
        <w:rPr>
          <w:rFonts w:ascii="Arial" w:hAnsi="Arial" w:cs="Arial"/>
          <w:b/>
          <w:bCs/>
          <w:lang w:val="es-ES"/>
        </w:rPr>
        <w:t xml:space="preserve">Resumen ejecutivo o introducción (máx. 300 palabras): </w:t>
      </w:r>
      <w:r>
        <w:rPr>
          <w:rFonts w:ascii="Arial" w:hAnsi="Arial" w:cs="Arial"/>
          <w:color w:val="2E74B5" w:themeColor="accent1" w:themeShade="BF"/>
          <w:lang w:val="es-ES"/>
        </w:rPr>
        <w:t>Realice una síntesis clara que incluya el objetivo general, alcance del proyecto, metodología propuesta y principales resultados esperados, en coherencia con el reto definido en los Términos de Referencia.</w:t>
      </w:r>
    </w:p>
    <w:p w14:paraId="0A37501D" w14:textId="77777777" w:rsidR="003E7050" w:rsidRPr="00C52792" w:rsidRDefault="003E7050" w:rsidP="003E7050">
      <w:pPr>
        <w:pStyle w:val="Sinespaciado"/>
        <w:ind w:left="720"/>
        <w:jc w:val="both"/>
        <w:rPr>
          <w:rFonts w:ascii="Arial" w:hAnsi="Arial" w:cs="Arial"/>
          <w:b/>
          <w:bCs/>
          <w:lang w:val="es-ES"/>
        </w:rPr>
      </w:pPr>
    </w:p>
    <w:p w14:paraId="54FB697D" w14:textId="77777777" w:rsidR="003E7050" w:rsidRPr="00C52792" w:rsidRDefault="00E03BEC" w:rsidP="003E7050">
      <w:pPr>
        <w:pStyle w:val="Sinespaciado"/>
        <w:numPr>
          <w:ilvl w:val="0"/>
          <w:numId w:val="26"/>
        </w:numPr>
        <w:jc w:val="both"/>
        <w:rPr>
          <w:rFonts w:ascii="Arial" w:hAnsi="Arial" w:cs="Arial"/>
          <w:b/>
          <w:bCs/>
          <w:lang w:val="es-ES"/>
        </w:rPr>
      </w:pPr>
      <w:r>
        <w:rPr>
          <w:rFonts w:ascii="Arial" w:hAnsi="Arial" w:cs="Arial"/>
          <w:b/>
          <w:bCs/>
          <w:lang w:val="es-ES"/>
        </w:rPr>
        <w:t xml:space="preserve">Planteamiento del problema y/o pregunta de investigación o innovación: </w:t>
      </w:r>
      <w:r>
        <w:rPr>
          <w:rFonts w:ascii="Arial" w:hAnsi="Arial" w:cs="Arial"/>
          <w:color w:val="2E74B5" w:themeColor="accent1" w:themeShade="BF"/>
          <w:lang w:val="es-ES"/>
        </w:rPr>
        <w:t>Describa la problemática en salud pública relacionada con la vejez y el envejecimiento de las personas mayores en Bogotá D.C. que motiva la propuesta, sustentada en evidencia científica y técnica actualizada. La pregunta de investigación o innovación deberá estar claramente formulada y alineada con el reto específico de la Convocatoria.</w:t>
      </w:r>
    </w:p>
    <w:p w14:paraId="1A488AEE" w14:textId="77777777" w:rsidR="003E7050" w:rsidRPr="00C52792" w:rsidRDefault="003E7050" w:rsidP="003E7050">
      <w:pPr>
        <w:pStyle w:val="Sinespaciado"/>
        <w:ind w:left="720"/>
        <w:jc w:val="both"/>
        <w:rPr>
          <w:rFonts w:ascii="Arial" w:hAnsi="Arial" w:cs="Arial"/>
          <w:b/>
          <w:bCs/>
          <w:lang w:val="es-ES"/>
        </w:rPr>
      </w:pPr>
    </w:p>
    <w:p w14:paraId="5883AEDF" w14:textId="77777777" w:rsidR="003E7050" w:rsidRPr="00C52792" w:rsidRDefault="00E03BEC" w:rsidP="00E03BEC">
      <w:pPr>
        <w:pStyle w:val="Sinespaciado"/>
        <w:numPr>
          <w:ilvl w:val="0"/>
          <w:numId w:val="26"/>
        </w:numPr>
        <w:jc w:val="both"/>
        <w:rPr>
          <w:rFonts w:ascii="Arial" w:hAnsi="Arial" w:cs="Arial"/>
          <w:b/>
          <w:bCs/>
          <w:lang w:val="es-ES"/>
        </w:rPr>
      </w:pPr>
      <w:r>
        <w:rPr>
          <w:rFonts w:ascii="Arial" w:hAnsi="Arial" w:cs="Arial"/>
          <w:b/>
          <w:bCs/>
          <w:lang w:val="es-ES"/>
        </w:rPr>
        <w:t xml:space="preserve">Objetivos (general y específicos): </w:t>
      </w:r>
      <w:r>
        <w:rPr>
          <w:rFonts w:ascii="Arial" w:hAnsi="Arial" w:cs="Arial"/>
          <w:color w:val="2E74B5" w:themeColor="accent1" w:themeShade="BF"/>
          <w:lang w:val="es-ES"/>
        </w:rPr>
        <w:t>Formule el objetivo general como el propósito central del proyecto. Los objetivos específicos deberán corresponder a metas claras, medibles y articuladas con la metodología y los productos esperados.</w:t>
      </w:r>
    </w:p>
    <w:p w14:paraId="4744843D" w14:textId="77777777" w:rsidR="003E7050" w:rsidRPr="00C52792" w:rsidRDefault="003E7050" w:rsidP="003E7050">
      <w:pPr>
        <w:pStyle w:val="Sinespaciado"/>
        <w:ind w:left="720"/>
        <w:jc w:val="both"/>
        <w:rPr>
          <w:rFonts w:ascii="Arial" w:hAnsi="Arial" w:cs="Arial"/>
          <w:b/>
          <w:bCs/>
          <w:lang w:val="es-ES"/>
        </w:rPr>
      </w:pPr>
    </w:p>
    <w:p w14:paraId="29EEBF7D" w14:textId="77777777" w:rsidR="003E7050" w:rsidRPr="00C52792" w:rsidRDefault="00E03BEC" w:rsidP="00E03BEC">
      <w:pPr>
        <w:pStyle w:val="Sinespaciado"/>
        <w:numPr>
          <w:ilvl w:val="0"/>
          <w:numId w:val="26"/>
        </w:numPr>
        <w:jc w:val="both"/>
        <w:rPr>
          <w:rFonts w:ascii="Arial" w:hAnsi="Arial" w:cs="Arial"/>
          <w:b/>
          <w:bCs/>
          <w:lang w:val="es-ES"/>
        </w:rPr>
      </w:pPr>
      <w:r>
        <w:rPr>
          <w:rFonts w:ascii="Arial" w:hAnsi="Arial" w:cs="Arial"/>
          <w:b/>
          <w:bCs/>
          <w:lang w:val="es-ES"/>
        </w:rPr>
        <w:t xml:space="preserve">Metodología: </w:t>
      </w:r>
      <w:r>
        <w:rPr>
          <w:rFonts w:ascii="Arial" w:hAnsi="Arial" w:cs="Arial"/>
          <w:color w:val="2E74B5" w:themeColor="accent1" w:themeShade="BF"/>
          <w:lang w:val="es-ES"/>
        </w:rPr>
        <w:t xml:space="preserve">Describa el enfoque metodológico y los métodos a utilizar. Incluya actividades previstas, articulación entre ellas y roles del equipo para alcanzar los </w:t>
      </w:r>
      <w:r>
        <w:rPr>
          <w:rFonts w:ascii="Arial" w:hAnsi="Arial" w:cs="Arial"/>
          <w:color w:val="2E74B5" w:themeColor="accent1" w:themeShade="BF"/>
          <w:lang w:val="es-ES"/>
        </w:rPr>
        <w:lastRenderedPageBreak/>
        <w:t>objetivos propuestos. Cuando aplique, incluya procedimientos regulatorios, sanitarios o técnicos exigidos por la normativa vigente.</w:t>
      </w:r>
    </w:p>
    <w:p w14:paraId="2869FBD2" w14:textId="77777777" w:rsidR="003E7050" w:rsidRPr="00C52792" w:rsidRDefault="003E7050" w:rsidP="003E7050">
      <w:pPr>
        <w:pStyle w:val="Sinespaciado"/>
        <w:ind w:left="720"/>
        <w:jc w:val="both"/>
        <w:rPr>
          <w:rFonts w:ascii="Arial" w:hAnsi="Arial" w:cs="Arial"/>
          <w:b/>
          <w:bCs/>
          <w:lang w:val="es-ES"/>
        </w:rPr>
      </w:pPr>
    </w:p>
    <w:p w14:paraId="41460018" w14:textId="2A0FC588" w:rsidR="003E7050" w:rsidRPr="00C52792" w:rsidRDefault="00E03BEC" w:rsidP="00E03BEC">
      <w:pPr>
        <w:pStyle w:val="Sinespaciado"/>
        <w:numPr>
          <w:ilvl w:val="0"/>
          <w:numId w:val="26"/>
        </w:numPr>
        <w:jc w:val="both"/>
        <w:rPr>
          <w:rFonts w:ascii="Arial" w:hAnsi="Arial" w:cs="Arial"/>
          <w:b/>
          <w:bCs/>
          <w:lang w:val="es-ES"/>
        </w:rPr>
      </w:pPr>
      <w:r>
        <w:rPr>
          <w:rFonts w:ascii="Arial" w:hAnsi="Arial" w:cs="Arial"/>
          <w:b/>
          <w:bCs/>
          <w:lang w:val="es-ES"/>
        </w:rPr>
        <w:t xml:space="preserve">Cronograma: </w:t>
      </w:r>
      <w:r>
        <w:rPr>
          <w:rFonts w:ascii="Arial" w:hAnsi="Arial" w:cs="Arial"/>
          <w:color w:val="2E74B5" w:themeColor="accent1" w:themeShade="BF"/>
          <w:lang w:val="es-ES"/>
        </w:rPr>
        <w:t>Presente la planificación temporal organizada en función de los objetivos específicos y las actividades que permiten su logro. Debe incluir hitos de verificación, fechas estimadas en una secuencia lógica y coherente.</w:t>
      </w:r>
    </w:p>
    <w:p w14:paraId="56FFE972" w14:textId="77777777" w:rsidR="003E7050" w:rsidRPr="00C52792" w:rsidRDefault="003E7050" w:rsidP="003E7050">
      <w:pPr>
        <w:pStyle w:val="Sinespaciado"/>
        <w:ind w:left="720"/>
        <w:jc w:val="both"/>
        <w:rPr>
          <w:rFonts w:ascii="Arial" w:hAnsi="Arial" w:cs="Arial"/>
          <w:b/>
          <w:bCs/>
          <w:lang w:val="es-ES"/>
        </w:rPr>
      </w:pPr>
    </w:p>
    <w:p w14:paraId="21E805AB" w14:textId="1279571A" w:rsidR="003E7050" w:rsidRPr="00C52792" w:rsidRDefault="00E03BEC" w:rsidP="003E7050">
      <w:pPr>
        <w:pStyle w:val="Sinespaciado"/>
        <w:numPr>
          <w:ilvl w:val="0"/>
          <w:numId w:val="26"/>
        </w:numPr>
        <w:jc w:val="both"/>
        <w:rPr>
          <w:rFonts w:ascii="Arial" w:hAnsi="Arial" w:cs="Arial"/>
          <w:b/>
          <w:bCs/>
          <w:lang w:val="es-ES"/>
        </w:rPr>
      </w:pPr>
      <w:r>
        <w:rPr>
          <w:rFonts w:ascii="Arial" w:hAnsi="Arial" w:cs="Arial"/>
          <w:b/>
          <w:bCs/>
          <w:lang w:val="es-ES"/>
        </w:rPr>
        <w:t xml:space="preserve">Resultados esperados: </w:t>
      </w:r>
      <w:r>
        <w:rPr>
          <w:rFonts w:ascii="Arial" w:hAnsi="Arial" w:cs="Arial"/>
          <w:color w:val="2E74B5" w:themeColor="accent1" w:themeShade="BF"/>
          <w:lang w:val="es-ES"/>
        </w:rPr>
        <w:t>Defina los efectos concretos que se proyectan alcanzar con el desarrollo del proyecto y su contribución al cumplimiento de los objetivos del reto al cual se postula.</w:t>
      </w:r>
    </w:p>
    <w:p w14:paraId="1FC9E82C" w14:textId="77777777" w:rsidR="009F7288" w:rsidRPr="00C52792" w:rsidRDefault="009F7288" w:rsidP="009F7288">
      <w:pPr>
        <w:pStyle w:val="Sinespaciado"/>
        <w:ind w:left="720"/>
        <w:jc w:val="both"/>
        <w:rPr>
          <w:rFonts w:ascii="Arial" w:hAnsi="Arial" w:cs="Arial"/>
          <w:b/>
          <w:bCs/>
          <w:lang w:val="es-ES"/>
        </w:rPr>
      </w:pPr>
    </w:p>
    <w:p w14:paraId="2258D79B" w14:textId="11492FCB" w:rsidR="009F7288" w:rsidRPr="00C52792" w:rsidRDefault="00E03BEC" w:rsidP="009F7288">
      <w:pPr>
        <w:pStyle w:val="Sinespaciado"/>
        <w:numPr>
          <w:ilvl w:val="0"/>
          <w:numId w:val="26"/>
        </w:numPr>
        <w:jc w:val="both"/>
        <w:rPr>
          <w:rFonts w:ascii="Arial" w:hAnsi="Arial" w:cs="Arial"/>
          <w:b/>
          <w:bCs/>
          <w:lang w:val="es-ES"/>
        </w:rPr>
      </w:pPr>
      <w:r w:rsidRPr="5B35D2CE">
        <w:rPr>
          <w:rFonts w:ascii="Arial" w:hAnsi="Arial" w:cs="Arial"/>
          <w:b/>
          <w:bCs/>
          <w:lang w:val="es-ES"/>
        </w:rPr>
        <w:t xml:space="preserve">Productos esperados: </w:t>
      </w:r>
      <w:r w:rsidR="23A59E2C" w:rsidRPr="5B35D2CE">
        <w:rPr>
          <w:rFonts w:eastAsiaTheme="minorEastAsia"/>
          <w:color w:val="2E74B5" w:themeColor="accent1" w:themeShade="BF"/>
          <w:lang w:val="es-ES"/>
        </w:rPr>
        <w:t xml:space="preserve">Describa los productos que se generarán y su contribución al fortalecimiento del sistema distrital de salud y del ecosistema de Ciencia, Tecnología e Innovación. La propuesta deberá incorporar desde su formulación los elementos técnicos, metodológicos y presupuestales necesarios para cumplir la totalidad de los productos mínimos obligatorios establecidos en los Términos de Referencia (formación de recurso humano, artículo de investigación original, ponencia internacional, publicaciones mensuales, jornadas de socialización, cartilla educativa, horas de capacitación o asesoría técnica e informe de resultados y recomendaciones de política dirigido a la SDS). </w:t>
      </w:r>
      <w:r w:rsidR="00BE3807" w:rsidRPr="00BE3807">
        <w:rPr>
          <w:rFonts w:eastAsiaTheme="minorEastAsia"/>
          <w:color w:val="2E74B5" w:themeColor="accent1" w:themeShade="BF"/>
          <w:lang w:val="es-ES"/>
        </w:rPr>
        <w:t>Los productos adicionales que se comprometan se valorarán en el subcriterio de calidad y pertinencia de los productos y serán exigibles durante la ejecución.</w:t>
      </w:r>
    </w:p>
    <w:p w14:paraId="08C8CCDE" w14:textId="77777777" w:rsidR="009F7288" w:rsidRPr="00C52792" w:rsidRDefault="009F7288" w:rsidP="009F7288">
      <w:pPr>
        <w:pStyle w:val="Sinespaciado"/>
        <w:ind w:left="720"/>
        <w:jc w:val="both"/>
        <w:rPr>
          <w:rFonts w:ascii="Arial" w:hAnsi="Arial" w:cs="Arial"/>
          <w:b/>
          <w:bCs/>
          <w:lang w:val="es-ES"/>
        </w:rPr>
      </w:pPr>
    </w:p>
    <w:p w14:paraId="229E83F6" w14:textId="33DF91D5" w:rsidR="009F7288" w:rsidRPr="00C52792" w:rsidRDefault="00E03BEC" w:rsidP="009F7288">
      <w:pPr>
        <w:pStyle w:val="Sinespaciado"/>
        <w:numPr>
          <w:ilvl w:val="0"/>
          <w:numId w:val="26"/>
        </w:numPr>
        <w:jc w:val="both"/>
        <w:rPr>
          <w:rFonts w:ascii="Arial" w:hAnsi="Arial" w:cs="Arial"/>
          <w:b/>
          <w:bCs/>
          <w:lang w:val="es-ES"/>
        </w:rPr>
      </w:pPr>
      <w:r>
        <w:rPr>
          <w:rFonts w:ascii="Arial" w:hAnsi="Arial" w:cs="Arial"/>
          <w:b/>
          <w:bCs/>
          <w:lang w:val="es-ES"/>
        </w:rPr>
        <w:t xml:space="preserve">Estrategia de divulgación y transferencia: </w:t>
      </w:r>
      <w:r>
        <w:rPr>
          <w:rFonts w:ascii="Arial" w:hAnsi="Arial" w:cs="Arial"/>
          <w:color w:val="2E74B5" w:themeColor="accent1" w:themeShade="BF"/>
          <w:lang w:val="es-ES"/>
        </w:rPr>
        <w:t>Describa las acciones para divulgar los resultados y transferir el conocimiento generado a la Secretaría Distrital de Salud, a los actores del ecosistema de Ciencia, Tecnología e Innovación y a la comunidad, en coherencia con los productos de apropiación social y de transferencia a la gestión pública.</w:t>
      </w:r>
    </w:p>
    <w:p w14:paraId="5DAB6C7B" w14:textId="77777777" w:rsidR="009F7288" w:rsidRPr="00C52792" w:rsidRDefault="009F7288" w:rsidP="009F7288">
      <w:pPr>
        <w:pStyle w:val="Sinespaciado"/>
        <w:ind w:left="720"/>
        <w:jc w:val="both"/>
        <w:rPr>
          <w:rFonts w:ascii="Arial" w:hAnsi="Arial" w:cs="Arial"/>
          <w:b/>
          <w:bCs/>
          <w:lang w:val="es-ES"/>
        </w:rPr>
      </w:pPr>
    </w:p>
    <w:p w14:paraId="5AF9204C" w14:textId="737ED394" w:rsidR="009F7288" w:rsidRPr="00C52792" w:rsidRDefault="009F7288" w:rsidP="009F7288">
      <w:pPr>
        <w:pStyle w:val="Sinespaciado"/>
        <w:numPr>
          <w:ilvl w:val="0"/>
          <w:numId w:val="26"/>
        </w:numPr>
        <w:jc w:val="both"/>
        <w:rPr>
          <w:rFonts w:ascii="Arial" w:hAnsi="Arial" w:cs="Arial"/>
          <w:color w:val="2E74B5" w:themeColor="accent1" w:themeShade="BF"/>
          <w:lang w:val="es-ES"/>
        </w:rPr>
      </w:pPr>
      <w:r>
        <w:rPr>
          <w:rFonts w:ascii="Arial" w:hAnsi="Arial" w:cs="Arial"/>
          <w:b/>
          <w:bCs/>
          <w:lang w:val="es-ES"/>
        </w:rPr>
        <w:t>Gestión de riesgos</w:t>
      </w:r>
      <w:r>
        <w:rPr>
          <w:rFonts w:ascii="Arial" w:eastAsia="Arial" w:hAnsi="Arial" w:cs="Arial"/>
          <w:color w:val="000000" w:themeColor="text1"/>
          <w:lang w:val="es-ES"/>
        </w:rPr>
        <w:t xml:space="preserve">: </w:t>
      </w:r>
      <w:r>
        <w:rPr>
          <w:rFonts w:ascii="Arial" w:hAnsi="Arial" w:cs="Arial"/>
          <w:color w:val="2E74B5" w:themeColor="accent1" w:themeShade="BF"/>
          <w:lang w:val="es-ES"/>
        </w:rPr>
        <w:t xml:space="preserve">Identifique los posibles riesgos, dificultades potenciales y sus respectivos planes de mitigación. </w:t>
      </w:r>
    </w:p>
    <w:p w14:paraId="49C3EB33" w14:textId="77777777" w:rsidR="003E7050" w:rsidRPr="00C52792" w:rsidRDefault="003E7050" w:rsidP="003E7050">
      <w:pPr>
        <w:pStyle w:val="Sinespaciado"/>
        <w:ind w:left="720"/>
        <w:jc w:val="both"/>
        <w:rPr>
          <w:rFonts w:ascii="Arial" w:hAnsi="Arial" w:cs="Arial"/>
          <w:b/>
          <w:bCs/>
          <w:lang w:val="es-ES"/>
        </w:rPr>
      </w:pPr>
    </w:p>
    <w:p w14:paraId="3318C0FC" w14:textId="77777777" w:rsidR="003E7050" w:rsidRPr="004A107E" w:rsidRDefault="00E03BEC" w:rsidP="00E03BEC">
      <w:pPr>
        <w:pStyle w:val="Sinespaciado"/>
        <w:numPr>
          <w:ilvl w:val="0"/>
          <w:numId w:val="26"/>
        </w:numPr>
        <w:jc w:val="both"/>
        <w:rPr>
          <w:rFonts w:ascii="Arial" w:hAnsi="Arial" w:cs="Arial"/>
          <w:color w:val="2E74B5" w:themeColor="accent1" w:themeShade="BF"/>
          <w:lang w:val="es-ES"/>
        </w:rPr>
      </w:pPr>
      <w:r>
        <w:rPr>
          <w:rFonts w:ascii="Arial" w:hAnsi="Arial" w:cs="Arial"/>
          <w:b/>
          <w:bCs/>
          <w:lang w:val="es-ES"/>
        </w:rPr>
        <w:t xml:space="preserve">Estrategia de sistematización y evaluación: </w:t>
      </w:r>
      <w:r>
        <w:rPr>
          <w:rFonts w:ascii="Arial" w:hAnsi="Arial" w:cs="Arial"/>
          <w:color w:val="2E74B5" w:themeColor="accent1" w:themeShade="BF"/>
          <w:lang w:val="es-ES"/>
        </w:rPr>
        <w:t>Proponga una metodología para el seguimiento, análisis y evaluación del proyecto que permita valorar:</w:t>
      </w:r>
    </w:p>
    <w:p w14:paraId="3AEB0428" w14:textId="77777777" w:rsidR="003E7050" w:rsidRPr="004A107E" w:rsidRDefault="00E03BEC" w:rsidP="00E03BEC">
      <w:pPr>
        <w:pStyle w:val="Sinespaciado"/>
        <w:numPr>
          <w:ilvl w:val="0"/>
          <w:numId w:val="29"/>
        </w:numPr>
        <w:jc w:val="both"/>
        <w:rPr>
          <w:rFonts w:ascii="Arial" w:hAnsi="Arial" w:cs="Arial"/>
          <w:color w:val="2E74B5" w:themeColor="accent1" w:themeShade="BF"/>
          <w:lang w:val="es-ES"/>
        </w:rPr>
      </w:pPr>
      <w:r>
        <w:rPr>
          <w:rFonts w:ascii="Arial" w:hAnsi="Arial" w:cs="Arial"/>
          <w:color w:val="2E74B5" w:themeColor="accent1" w:themeShade="BF"/>
          <w:lang w:val="es-ES"/>
        </w:rPr>
        <w:t>El cumplimiento de los objetivos.</w:t>
      </w:r>
    </w:p>
    <w:p w14:paraId="1A833EA1" w14:textId="77777777" w:rsidR="003E7050" w:rsidRPr="004A107E" w:rsidRDefault="00E03BEC" w:rsidP="00E03BEC">
      <w:pPr>
        <w:pStyle w:val="Sinespaciado"/>
        <w:numPr>
          <w:ilvl w:val="0"/>
          <w:numId w:val="29"/>
        </w:numPr>
        <w:jc w:val="both"/>
        <w:rPr>
          <w:rFonts w:ascii="Arial" w:hAnsi="Arial" w:cs="Arial"/>
          <w:color w:val="2E74B5" w:themeColor="accent1" w:themeShade="BF"/>
          <w:lang w:val="es-ES"/>
        </w:rPr>
      </w:pPr>
      <w:r>
        <w:rPr>
          <w:rFonts w:ascii="Arial" w:hAnsi="Arial" w:cs="Arial"/>
          <w:color w:val="2E74B5" w:themeColor="accent1" w:themeShade="BF"/>
          <w:lang w:val="es-ES"/>
        </w:rPr>
        <w:t>La calidad técnica de los resultados.</w:t>
      </w:r>
    </w:p>
    <w:p w14:paraId="00120650" w14:textId="77777777" w:rsidR="003E7050" w:rsidRPr="004A107E" w:rsidRDefault="00E03BEC" w:rsidP="00E03BEC">
      <w:pPr>
        <w:pStyle w:val="Sinespaciado"/>
        <w:numPr>
          <w:ilvl w:val="0"/>
          <w:numId w:val="29"/>
        </w:numPr>
        <w:jc w:val="both"/>
        <w:rPr>
          <w:rFonts w:ascii="Arial" w:hAnsi="Arial" w:cs="Arial"/>
          <w:color w:val="2E74B5" w:themeColor="accent1" w:themeShade="BF"/>
          <w:lang w:val="es-ES"/>
        </w:rPr>
      </w:pPr>
      <w:r>
        <w:rPr>
          <w:rFonts w:ascii="Arial" w:hAnsi="Arial" w:cs="Arial"/>
          <w:color w:val="2E74B5" w:themeColor="accent1" w:themeShade="BF"/>
          <w:lang w:val="es-ES"/>
        </w:rPr>
        <w:t>La aplicabilidad o transferencia del conocimiento generado.</w:t>
      </w:r>
    </w:p>
    <w:p w14:paraId="797A2101" w14:textId="77777777" w:rsidR="003E7050" w:rsidRPr="00C52792" w:rsidRDefault="00E03BEC" w:rsidP="00E03BEC">
      <w:pPr>
        <w:pStyle w:val="Sinespaciado"/>
        <w:numPr>
          <w:ilvl w:val="0"/>
          <w:numId w:val="29"/>
        </w:numPr>
        <w:jc w:val="both"/>
        <w:rPr>
          <w:rFonts w:ascii="Arial" w:hAnsi="Arial" w:cs="Arial"/>
          <w:b/>
          <w:bCs/>
          <w:lang w:val="es-ES"/>
        </w:rPr>
      </w:pPr>
      <w:r>
        <w:rPr>
          <w:rFonts w:ascii="Arial" w:hAnsi="Arial" w:cs="Arial"/>
          <w:color w:val="2E74B5" w:themeColor="accent1" w:themeShade="BF"/>
          <w:lang w:val="es-ES"/>
        </w:rPr>
        <w:t>El impacto en el sistema de salud distrital cuando corresponda.</w:t>
      </w:r>
    </w:p>
    <w:p w14:paraId="0D0AA0A3" w14:textId="77777777" w:rsidR="003E7050" w:rsidRPr="00C52792" w:rsidRDefault="003E7050" w:rsidP="003E7050">
      <w:pPr>
        <w:pStyle w:val="Sinespaciado"/>
        <w:ind w:left="1440"/>
        <w:jc w:val="both"/>
        <w:rPr>
          <w:rFonts w:ascii="Arial" w:hAnsi="Arial" w:cs="Arial"/>
          <w:b/>
          <w:bCs/>
          <w:lang w:val="es-ES"/>
        </w:rPr>
      </w:pPr>
    </w:p>
    <w:p w14:paraId="4E8606A6" w14:textId="1E786CF3" w:rsidR="003E7050" w:rsidRPr="00C52792" w:rsidRDefault="00E03BEC">
      <w:pPr>
        <w:pStyle w:val="Sinespaciado"/>
        <w:numPr>
          <w:ilvl w:val="0"/>
          <w:numId w:val="26"/>
        </w:numPr>
        <w:jc w:val="both"/>
        <w:rPr>
          <w:rFonts w:ascii="Arial" w:hAnsi="Arial" w:cs="Arial"/>
          <w:color w:val="2E74B5" w:themeColor="accent1" w:themeShade="BF"/>
          <w:lang w:val="es-ES"/>
        </w:rPr>
      </w:pPr>
      <w:r>
        <w:rPr>
          <w:rFonts w:ascii="Arial" w:hAnsi="Arial" w:cs="Arial"/>
          <w:b/>
          <w:bCs/>
          <w:lang w:val="es-ES"/>
        </w:rPr>
        <w:t xml:space="preserve">Consideraciones éticas: </w:t>
      </w:r>
      <w:r>
        <w:rPr>
          <w:rFonts w:ascii="Arial" w:hAnsi="Arial" w:cs="Arial"/>
          <w:color w:val="2E74B5" w:themeColor="accent1" w:themeShade="BF"/>
          <w:lang w:val="es-ES"/>
        </w:rPr>
        <w:t>Clasifique el tipo de investigación y el nivel de riesgo conforme a la Resolución 8430 de 1993 del Ministerio de Salud y demás normativa aplicable.</w:t>
      </w:r>
      <w:r>
        <w:rPr>
          <w:rFonts w:ascii="Arial" w:hAnsi="Arial" w:cs="Arial"/>
          <w:lang w:val="es-ES"/>
        </w:rPr>
        <w:t xml:space="preserve"> </w:t>
      </w:r>
      <w:r>
        <w:rPr>
          <w:rFonts w:ascii="Arial" w:hAnsi="Arial" w:cs="Arial"/>
          <w:color w:val="2E74B5" w:themeColor="accent1" w:themeShade="BF"/>
          <w:lang w:val="es-ES"/>
        </w:rPr>
        <w:t>Incluya:</w:t>
      </w:r>
    </w:p>
    <w:p w14:paraId="4E9D145A" w14:textId="77777777" w:rsidR="003E7050" w:rsidRPr="00C52792" w:rsidRDefault="00E03BEC" w:rsidP="00E03BEC">
      <w:pPr>
        <w:pStyle w:val="Sinespaciado"/>
        <w:numPr>
          <w:ilvl w:val="0"/>
          <w:numId w:val="31"/>
        </w:numPr>
        <w:jc w:val="both"/>
        <w:rPr>
          <w:rFonts w:ascii="Arial" w:hAnsi="Arial" w:cs="Arial"/>
          <w:b/>
          <w:bCs/>
          <w:lang w:val="es-ES"/>
        </w:rPr>
      </w:pPr>
      <w:r>
        <w:rPr>
          <w:rFonts w:ascii="Arial" w:hAnsi="Arial" w:cs="Arial"/>
          <w:color w:val="2E74B5" w:themeColor="accent1" w:themeShade="BF"/>
          <w:lang w:val="es-ES"/>
        </w:rPr>
        <w:t>Descripción de la población participante (si aplica).</w:t>
      </w:r>
    </w:p>
    <w:p w14:paraId="339655CA" w14:textId="77777777" w:rsidR="003E7050" w:rsidRPr="00C52792" w:rsidRDefault="00E03BEC" w:rsidP="00E03BEC">
      <w:pPr>
        <w:pStyle w:val="Sinespaciado"/>
        <w:numPr>
          <w:ilvl w:val="0"/>
          <w:numId w:val="31"/>
        </w:numPr>
        <w:jc w:val="both"/>
        <w:rPr>
          <w:rFonts w:ascii="Arial" w:hAnsi="Arial" w:cs="Arial"/>
          <w:b/>
          <w:bCs/>
          <w:lang w:val="es-ES"/>
        </w:rPr>
      </w:pPr>
      <w:r>
        <w:rPr>
          <w:rFonts w:ascii="Arial" w:hAnsi="Arial" w:cs="Arial"/>
          <w:color w:val="2E74B5" w:themeColor="accent1" w:themeShade="BF"/>
          <w:lang w:val="es-ES"/>
        </w:rPr>
        <w:t>Procesos de consentimiento informado (si aplica).</w:t>
      </w:r>
    </w:p>
    <w:p w14:paraId="66709459" w14:textId="77777777" w:rsidR="003E7050" w:rsidRPr="00C52792" w:rsidRDefault="00E03BEC" w:rsidP="00E03BEC">
      <w:pPr>
        <w:pStyle w:val="Sinespaciado"/>
        <w:numPr>
          <w:ilvl w:val="0"/>
          <w:numId w:val="31"/>
        </w:numPr>
        <w:jc w:val="both"/>
        <w:rPr>
          <w:rFonts w:ascii="Arial" w:hAnsi="Arial" w:cs="Arial"/>
          <w:b/>
          <w:bCs/>
          <w:lang w:val="es-ES"/>
        </w:rPr>
      </w:pPr>
      <w:r>
        <w:rPr>
          <w:rFonts w:ascii="Arial" w:hAnsi="Arial" w:cs="Arial"/>
          <w:color w:val="2E74B5" w:themeColor="accent1" w:themeShade="BF"/>
          <w:lang w:val="es-ES"/>
        </w:rPr>
        <w:t>Manejo de datos personales o muestras biológicas (si aplica).</w:t>
      </w:r>
    </w:p>
    <w:p w14:paraId="508B9738" w14:textId="77777777" w:rsidR="003E7050" w:rsidRPr="00C52792" w:rsidRDefault="00E03BEC" w:rsidP="00E03BEC">
      <w:pPr>
        <w:pStyle w:val="Sinespaciado"/>
        <w:numPr>
          <w:ilvl w:val="0"/>
          <w:numId w:val="31"/>
        </w:numPr>
        <w:jc w:val="both"/>
        <w:rPr>
          <w:rFonts w:ascii="Arial" w:hAnsi="Arial" w:cs="Arial"/>
          <w:b/>
          <w:bCs/>
          <w:lang w:val="es-ES"/>
        </w:rPr>
      </w:pPr>
      <w:r>
        <w:rPr>
          <w:rFonts w:ascii="Arial" w:hAnsi="Arial" w:cs="Arial"/>
          <w:color w:val="2E74B5" w:themeColor="accent1" w:themeShade="BF"/>
          <w:lang w:val="es-ES"/>
        </w:rPr>
        <w:lastRenderedPageBreak/>
        <w:t>Participación de niños, niñas y adolescentes (si aplica): consentimiento de sus representantes legales y asentimiento de los menores, protegiendo su interés superior.</w:t>
      </w:r>
    </w:p>
    <w:p w14:paraId="423BAF2E" w14:textId="77777777" w:rsidR="003E7050" w:rsidRPr="00C52792" w:rsidRDefault="00E03BEC" w:rsidP="00E03BEC">
      <w:pPr>
        <w:pStyle w:val="Sinespaciado"/>
        <w:numPr>
          <w:ilvl w:val="0"/>
          <w:numId w:val="31"/>
        </w:numPr>
        <w:jc w:val="both"/>
        <w:rPr>
          <w:rFonts w:ascii="Arial" w:hAnsi="Arial" w:cs="Arial"/>
          <w:b/>
          <w:bCs/>
          <w:lang w:val="es-ES"/>
        </w:rPr>
      </w:pPr>
      <w:r>
        <w:rPr>
          <w:rFonts w:ascii="Arial" w:hAnsi="Arial" w:cs="Arial"/>
          <w:color w:val="2E74B5" w:themeColor="accent1" w:themeShade="BF"/>
          <w:lang w:val="es-ES"/>
        </w:rPr>
        <w:t>Análisis de riesgos y beneficios.</w:t>
      </w:r>
    </w:p>
    <w:p w14:paraId="4AF7F242" w14:textId="11ECBDD7" w:rsidR="00E03BEC" w:rsidRPr="00C52792" w:rsidRDefault="00E03BEC" w:rsidP="00E03BEC">
      <w:pPr>
        <w:pStyle w:val="Sinespaciado"/>
        <w:numPr>
          <w:ilvl w:val="0"/>
          <w:numId w:val="31"/>
        </w:numPr>
        <w:jc w:val="both"/>
        <w:rPr>
          <w:rFonts w:ascii="Arial" w:hAnsi="Arial" w:cs="Arial"/>
          <w:b/>
          <w:bCs/>
          <w:lang w:val="es-ES"/>
        </w:rPr>
      </w:pPr>
      <w:r>
        <w:rPr>
          <w:rFonts w:ascii="Arial" w:hAnsi="Arial" w:cs="Arial"/>
          <w:color w:val="2E74B5" w:themeColor="accent1" w:themeShade="BF"/>
          <w:lang w:val="es-ES"/>
        </w:rPr>
        <w:t>Criterios de autoría y reconocimientos.</w:t>
      </w:r>
    </w:p>
    <w:p w14:paraId="3072F914" w14:textId="77777777" w:rsidR="003E7050" w:rsidRPr="00C52792" w:rsidRDefault="003E7050" w:rsidP="003E7050">
      <w:pPr>
        <w:pStyle w:val="Sinespaciado"/>
        <w:ind w:left="1440"/>
        <w:jc w:val="both"/>
        <w:rPr>
          <w:rFonts w:ascii="Arial" w:hAnsi="Arial" w:cs="Arial"/>
          <w:b/>
          <w:bCs/>
          <w:lang w:val="es-ES"/>
        </w:rPr>
      </w:pPr>
    </w:p>
    <w:p w14:paraId="592E4439" w14:textId="455B947B" w:rsidR="00E03BEC" w:rsidRPr="00C52792" w:rsidRDefault="00E03BEC" w:rsidP="00D145E6">
      <w:pPr>
        <w:pStyle w:val="Sinespaciado"/>
        <w:numPr>
          <w:ilvl w:val="0"/>
          <w:numId w:val="26"/>
        </w:numPr>
        <w:jc w:val="both"/>
        <w:rPr>
          <w:rFonts w:ascii="Arial" w:hAnsi="Arial" w:cs="Arial"/>
          <w:b/>
          <w:bCs/>
          <w:lang w:val="es-ES"/>
        </w:rPr>
      </w:pPr>
      <w:r>
        <w:rPr>
          <w:rFonts w:ascii="Arial" w:hAnsi="Arial" w:cs="Arial"/>
          <w:b/>
          <w:bCs/>
          <w:lang w:val="es-ES"/>
        </w:rPr>
        <w:t xml:space="preserve">Impacto en salud y ambiental: </w:t>
      </w:r>
      <w:r>
        <w:rPr>
          <w:rFonts w:ascii="Arial" w:hAnsi="Arial" w:cs="Arial"/>
          <w:color w:val="2E74B5" w:themeColor="accent1" w:themeShade="BF"/>
          <w:lang w:val="es-ES"/>
        </w:rPr>
        <w:t>Identifique y analice los posibles efectos del proyecto sobre la salud humana y el entorno ambiental, tanto positivos como negativos, cuando corresponda.</w:t>
      </w:r>
    </w:p>
    <w:p w14:paraId="1E8FB9A5" w14:textId="77777777" w:rsidR="003E7050" w:rsidRPr="00C52792" w:rsidRDefault="003E7050" w:rsidP="00666493">
      <w:pPr>
        <w:pStyle w:val="Sinespaciado"/>
        <w:jc w:val="both"/>
        <w:rPr>
          <w:rFonts w:ascii="Arial" w:hAnsi="Arial" w:cs="Arial"/>
          <w:b/>
          <w:bCs/>
          <w:lang w:val="es-ES"/>
        </w:rPr>
      </w:pPr>
    </w:p>
    <w:p w14:paraId="59DC1D21" w14:textId="4357E8EE" w:rsidR="00454731" w:rsidRPr="00C52792" w:rsidRDefault="00E03BEC" w:rsidP="003E7050">
      <w:pPr>
        <w:pStyle w:val="Sinespaciado"/>
        <w:numPr>
          <w:ilvl w:val="0"/>
          <w:numId w:val="26"/>
        </w:numPr>
        <w:jc w:val="both"/>
        <w:rPr>
          <w:rFonts w:ascii="Arial" w:hAnsi="Arial" w:cs="Arial"/>
          <w:lang w:val="es-ES_tradnl"/>
        </w:rPr>
      </w:pPr>
      <w:r>
        <w:rPr>
          <w:rFonts w:ascii="Arial" w:hAnsi="Arial" w:cs="Arial"/>
          <w:b/>
          <w:bCs/>
          <w:lang w:val="es-ES"/>
        </w:rPr>
        <w:t xml:space="preserve">Bibliografía: </w:t>
      </w:r>
      <w:r>
        <w:rPr>
          <w:rFonts w:ascii="Arial" w:hAnsi="Arial" w:cs="Arial"/>
          <w:color w:val="2E74B5" w:themeColor="accent1" w:themeShade="BF"/>
          <w:lang w:val="es-ES"/>
        </w:rPr>
        <w:t>Relacione el listado de fuentes consultadas para la formulación de la propuesta. El estilo de citación es libre, pero deberá ser coherente y técnicamente adecuado.</w:t>
      </w:r>
    </w:p>
    <w:p w14:paraId="78446D03" w14:textId="77777777" w:rsidR="00015D67" w:rsidRPr="00C52792" w:rsidRDefault="00015D67" w:rsidP="00454731">
      <w:pPr>
        <w:pStyle w:val="Sinespaciado"/>
        <w:spacing w:line="276" w:lineRule="auto"/>
        <w:jc w:val="both"/>
        <w:rPr>
          <w:rFonts w:ascii="Arial" w:hAnsi="Arial" w:cs="Arial"/>
          <w:b/>
          <w:bCs/>
          <w:lang w:val="es-ES_tradnl"/>
        </w:rPr>
      </w:pPr>
      <w:bookmarkStart w:id="1" w:name="_Hlk215655381"/>
    </w:p>
    <w:p w14:paraId="2807304E" w14:textId="4357E8EE" w:rsidR="00454731" w:rsidRPr="00C52792" w:rsidRDefault="00E03BEC" w:rsidP="003E7050">
      <w:pPr>
        <w:pStyle w:val="Sinespaciado"/>
        <w:numPr>
          <w:ilvl w:val="0"/>
          <w:numId w:val="26"/>
        </w:numPr>
        <w:jc w:val="both"/>
        <w:rPr>
          <w:rFonts w:ascii="Arial" w:hAnsi="Arial" w:cs="Arial"/>
          <w:lang w:val="es-ES_tradnl"/>
        </w:rPr>
      </w:pPr>
      <w:r>
        <w:rPr>
          <w:rFonts w:ascii="Arial" w:hAnsi="Arial" w:cs="Arial"/>
          <w:b/>
          <w:bCs/>
          <w:lang w:val="es-ES"/>
        </w:rPr>
        <w:t xml:space="preserve">Plan de gestión de datos personales: </w:t>
      </w:r>
      <w:r>
        <w:rPr>
          <w:rFonts w:ascii="Arial" w:hAnsi="Arial" w:cs="Arial"/>
          <w:color w:val="2E74B5" w:themeColor="accent1" w:themeShade="BF"/>
          <w:lang w:val="es-ES"/>
        </w:rPr>
        <w:t>Describa las fuentes y el flujo de los datos, los responsables del tratamiento en la alianza, las medidas de anonimización o seudonimización, la conservación y supresión de los datos, y las medidas de confidencialidad y seguridad, conforme a los Términos de Referencia.</w:t>
      </w:r>
    </w:p>
    <w:p w14:paraId="02EB378F" w14:textId="77777777" w:rsidR="00015D67" w:rsidRPr="00C52792" w:rsidRDefault="00015D67" w:rsidP="00454731">
      <w:pPr>
        <w:pStyle w:val="Sinespaciado"/>
        <w:spacing w:line="276" w:lineRule="auto"/>
        <w:jc w:val="both"/>
        <w:rPr>
          <w:rFonts w:ascii="Arial" w:hAnsi="Arial" w:cs="Arial"/>
          <w:b/>
          <w:bCs/>
          <w:lang w:val="es-ES_tradnl"/>
        </w:rPr>
      </w:pPr>
    </w:p>
    <w:p w14:paraId="68B1EC8D" w14:textId="4357E8EE" w:rsidR="00454731" w:rsidRPr="00C52792" w:rsidRDefault="00E03BEC" w:rsidP="003E7050">
      <w:pPr>
        <w:pStyle w:val="Sinespaciado"/>
        <w:numPr>
          <w:ilvl w:val="0"/>
          <w:numId w:val="26"/>
        </w:numPr>
        <w:jc w:val="both"/>
        <w:rPr>
          <w:rFonts w:ascii="Arial" w:hAnsi="Arial" w:cs="Arial"/>
          <w:lang w:val="es-ES_tradnl"/>
        </w:rPr>
      </w:pPr>
      <w:r>
        <w:rPr>
          <w:rFonts w:ascii="Arial" w:hAnsi="Arial" w:cs="Arial"/>
          <w:b/>
          <w:bCs/>
          <w:lang w:val="es-ES"/>
        </w:rPr>
        <w:t xml:space="preserve">Declaración de uso de inteligencia artificial: </w:t>
      </w:r>
      <w:r>
        <w:rPr>
          <w:rFonts w:ascii="Arial" w:hAnsi="Arial" w:cs="Arial"/>
          <w:color w:val="2E74B5" w:themeColor="accent1" w:themeShade="BF"/>
          <w:lang w:val="es-ES"/>
        </w:rPr>
        <w:t>Si se usaron herramientas de inteligencia artificial en la elaboración de la propuesta, declare expresamente su finalidad (por ejemplo, apoyo a la redacción, organización de información, traducción o revisión de estilo), sin que ello sustituya el trabajo intelectual de los investigadores responsables. La propuesta deberá cumplir las normas de citación y garantizar la originalidad de sus contenidos.</w:t>
      </w:r>
    </w:p>
    <w:p w14:paraId="6A05A809" w14:textId="77777777" w:rsidR="00015D67" w:rsidRPr="00C52792" w:rsidRDefault="00015D67" w:rsidP="00454731">
      <w:pPr>
        <w:pStyle w:val="Sinespaciado"/>
        <w:spacing w:line="276" w:lineRule="auto"/>
        <w:jc w:val="both"/>
        <w:rPr>
          <w:rFonts w:ascii="Arial" w:hAnsi="Arial" w:cs="Arial"/>
          <w:b/>
          <w:bCs/>
          <w:lang w:val="es-ES_tradnl"/>
        </w:rPr>
      </w:pPr>
    </w:p>
    <w:p w14:paraId="6C56520D" w14:textId="59ED1B7D" w:rsidR="00454731" w:rsidRPr="00C52792" w:rsidRDefault="00C34887" w:rsidP="00454731">
      <w:pPr>
        <w:pStyle w:val="Sinespaciado"/>
        <w:spacing w:line="276" w:lineRule="auto"/>
        <w:jc w:val="both"/>
        <w:rPr>
          <w:rFonts w:ascii="Arial" w:hAnsi="Arial" w:cs="Arial"/>
          <w:lang w:val="es-ES_tradnl"/>
        </w:rPr>
      </w:pPr>
      <w:r>
        <w:rPr>
          <w:rFonts w:ascii="Arial" w:hAnsi="Arial" w:cs="Arial"/>
          <w:b/>
          <w:bCs/>
          <w:lang w:val="es-ES_tradnl"/>
        </w:rPr>
        <w:t>COMPONENTE FINANCIERO</w:t>
      </w:r>
      <w:r>
        <w:rPr>
          <w:rFonts w:ascii="Arial" w:hAnsi="Arial" w:cs="Arial"/>
          <w:lang w:val="es-ES_tradnl"/>
        </w:rPr>
        <w:t> </w:t>
      </w:r>
    </w:p>
    <w:bookmarkEnd w:id="1"/>
    <w:p w14:paraId="28E13817" w14:textId="77777777" w:rsidR="00607CD0" w:rsidRPr="00C52792" w:rsidRDefault="00607CD0" w:rsidP="00454731">
      <w:pPr>
        <w:pStyle w:val="Sinespaciado"/>
        <w:spacing w:line="276" w:lineRule="auto"/>
        <w:jc w:val="both"/>
        <w:rPr>
          <w:rFonts w:ascii="Arial" w:hAnsi="Arial" w:cs="Arial"/>
          <w:lang w:val="es-ES_tradnl"/>
        </w:rPr>
      </w:pPr>
    </w:p>
    <w:p w14:paraId="3E77C474" w14:textId="44B3EE03" w:rsidR="003B7627" w:rsidRPr="00C52792" w:rsidRDefault="00015D67" w:rsidP="003B7627">
      <w:pPr>
        <w:pStyle w:val="Sinespaciado"/>
        <w:spacing w:line="276" w:lineRule="auto"/>
        <w:jc w:val="both"/>
        <w:rPr>
          <w:rFonts w:ascii="Arial" w:hAnsi="Arial" w:cs="Arial"/>
          <w:lang w:val="es-ES"/>
        </w:rPr>
      </w:pPr>
      <w:r>
        <w:rPr>
          <w:rFonts w:ascii="Arial" w:hAnsi="Arial" w:cs="Arial"/>
          <w:lang w:val="es-ES"/>
        </w:rPr>
        <w:t>A continuación, realice la descripción general y justificada de cada uno de los rubros solicitados. Estos deberán guardar una relación directa, necesaria y proporcional con los objetivos, actividades y metodología de la propuesta, conforme a lo establecido en los términos de referencia de la Convocatoria Retos de Investigación en Salud, Vejez y Envejecimiento.</w:t>
      </w:r>
    </w:p>
    <w:p w14:paraId="0AAA681B" w14:textId="77777777" w:rsidR="003E7050" w:rsidRPr="00C52792" w:rsidRDefault="003E7050" w:rsidP="003B7627">
      <w:pPr>
        <w:pStyle w:val="Sinespaciado"/>
        <w:spacing w:line="276" w:lineRule="auto"/>
        <w:jc w:val="both"/>
        <w:rPr>
          <w:rFonts w:ascii="Arial" w:hAnsi="Arial" w:cs="Arial"/>
          <w:lang w:val="es-ES"/>
        </w:rPr>
      </w:pPr>
    </w:p>
    <w:p w14:paraId="0D1C4B96" w14:textId="4C167E8D" w:rsidR="00015D67" w:rsidRPr="00A843EE" w:rsidRDefault="6D9E4109" w:rsidP="00E862BC">
      <w:pPr>
        <w:pStyle w:val="Sinespaciado"/>
        <w:numPr>
          <w:ilvl w:val="0"/>
          <w:numId w:val="39"/>
        </w:numPr>
        <w:spacing w:line="276" w:lineRule="auto"/>
        <w:jc w:val="both"/>
        <w:rPr>
          <w:rFonts w:ascii="Arial" w:hAnsi="Arial" w:cs="Arial"/>
          <w:color w:val="2E74B5" w:themeColor="accent1" w:themeShade="BF"/>
          <w:lang w:val="es-ES"/>
        </w:rPr>
      </w:pPr>
      <w:r>
        <w:rPr>
          <w:rFonts w:ascii="Arial" w:eastAsia="Arial" w:hAnsi="Arial" w:cs="Arial"/>
          <w:b/>
          <w:bCs/>
          <w:color w:val="000000" w:themeColor="text1"/>
        </w:rPr>
        <w:t>Materiales e insumos:</w:t>
      </w:r>
      <w:r>
        <w:rPr>
          <w:rFonts w:ascii="Arial" w:eastAsia="Arial" w:hAnsi="Arial" w:cs="Arial"/>
          <w:color w:val="000000" w:themeColor="text1"/>
        </w:rPr>
        <w:t xml:space="preserve"> </w:t>
      </w:r>
      <w:r>
        <w:rPr>
          <w:rFonts w:ascii="Arial" w:hAnsi="Arial" w:cs="Arial"/>
          <w:color w:val="2E74B5" w:themeColor="accent1" w:themeShade="BF"/>
          <w:lang w:val="es-ES"/>
        </w:rPr>
        <w:t>Este rubro incluye los bienes fungibles, insumos, reactivos y demás elementos consumibles requeridos para la ejecución del proyecto. Para su aprobación, el proponente deberá:</w:t>
      </w:r>
    </w:p>
    <w:p w14:paraId="10BB2947" w14:textId="595276EF" w:rsidR="00015D67" w:rsidRPr="00A843EE" w:rsidRDefault="00015D67" w:rsidP="00C9072E">
      <w:pPr>
        <w:pStyle w:val="Sinespaciado"/>
        <w:numPr>
          <w:ilvl w:val="0"/>
          <w:numId w:val="14"/>
        </w:numPr>
        <w:jc w:val="both"/>
        <w:rPr>
          <w:rFonts w:ascii="Arial" w:hAnsi="Arial" w:cs="Arial"/>
          <w:color w:val="2E74B5" w:themeColor="accent1" w:themeShade="BF"/>
          <w:lang w:val="es-ES"/>
        </w:rPr>
      </w:pPr>
      <w:r>
        <w:rPr>
          <w:rFonts w:ascii="Arial" w:hAnsi="Arial" w:cs="Arial"/>
          <w:color w:val="2E74B5" w:themeColor="accent1" w:themeShade="BF"/>
          <w:lang w:val="es-ES"/>
        </w:rPr>
        <w:t>Justificar técnicamente la necesidad del material, describiendo las actividades en las que se empleará y su contribución al logro de los objetivos.</w:t>
      </w:r>
    </w:p>
    <w:p w14:paraId="6EE74A5C" w14:textId="07133E4B" w:rsidR="00E862BC" w:rsidRPr="00A843EE" w:rsidRDefault="00015D67" w:rsidP="00E862BC">
      <w:pPr>
        <w:pStyle w:val="Sinespaciado"/>
        <w:numPr>
          <w:ilvl w:val="0"/>
          <w:numId w:val="14"/>
        </w:numPr>
        <w:jc w:val="both"/>
        <w:rPr>
          <w:rFonts w:ascii="Arial" w:hAnsi="Arial" w:cs="Arial"/>
          <w:color w:val="2E74B5" w:themeColor="accent1" w:themeShade="BF"/>
          <w:lang w:val="es-ES"/>
        </w:rPr>
      </w:pPr>
      <w:r>
        <w:rPr>
          <w:rFonts w:ascii="Arial" w:hAnsi="Arial" w:cs="Arial"/>
          <w:color w:val="2E74B5" w:themeColor="accent1" w:themeShade="BF"/>
          <w:lang w:val="es-ES"/>
        </w:rPr>
        <w:t>Especificar cantidades en función del diseño metodológico y del alcance del proyecto.</w:t>
      </w:r>
    </w:p>
    <w:p w14:paraId="7CB9C8A0" w14:textId="07133E4B" w:rsidR="00E862BC" w:rsidRPr="00A843EE" w:rsidRDefault="00015D67" w:rsidP="00E862BC">
      <w:pPr>
        <w:pStyle w:val="Sinespaciado"/>
        <w:numPr>
          <w:ilvl w:val="0"/>
          <w:numId w:val="14"/>
        </w:numPr>
        <w:jc w:val="both"/>
        <w:rPr>
          <w:rFonts w:ascii="Arial" w:hAnsi="Arial" w:cs="Arial"/>
          <w:color w:val="2E74B5" w:themeColor="accent1" w:themeShade="BF"/>
          <w:lang w:val="es-ES"/>
        </w:rPr>
      </w:pPr>
      <w:r>
        <w:rPr>
          <w:rFonts w:ascii="Arial" w:hAnsi="Arial" w:cs="Arial"/>
          <w:color w:val="2E74B5" w:themeColor="accent1" w:themeShade="BF"/>
          <w:lang w:val="es-ES"/>
        </w:rPr>
        <w:t>Agrupar los materiales por categorías o familias.</w:t>
      </w:r>
    </w:p>
    <w:p w14:paraId="6EF99608" w14:textId="77777777" w:rsidR="00C9072E" w:rsidRPr="00A843EE" w:rsidRDefault="00C9072E" w:rsidP="003E7050">
      <w:pPr>
        <w:pStyle w:val="Sinespaciado"/>
        <w:ind w:left="720"/>
        <w:jc w:val="both"/>
        <w:rPr>
          <w:rFonts w:ascii="Arial" w:hAnsi="Arial" w:cs="Arial"/>
          <w:color w:val="2E74B5" w:themeColor="accent1" w:themeShade="BF"/>
          <w:lang w:val="es-ES"/>
        </w:rPr>
      </w:pPr>
    </w:p>
    <w:p w14:paraId="67C208A0" w14:textId="2B6DA548" w:rsidR="00E862BC" w:rsidRPr="00A843EE" w:rsidRDefault="00E862BC" w:rsidP="00E862BC">
      <w:pPr>
        <w:pStyle w:val="Sinespaciado"/>
        <w:numPr>
          <w:ilvl w:val="0"/>
          <w:numId w:val="39"/>
        </w:numPr>
        <w:jc w:val="both"/>
        <w:rPr>
          <w:rFonts w:ascii="Arial" w:hAnsi="Arial" w:cs="Arial"/>
          <w:color w:val="2E74B5" w:themeColor="accent1" w:themeShade="BF"/>
          <w:lang w:val="es-ES"/>
        </w:rPr>
      </w:pPr>
      <w:r>
        <w:rPr>
          <w:rFonts w:ascii="Arial" w:eastAsia="Arial" w:hAnsi="Arial" w:cs="Arial"/>
          <w:b/>
          <w:bCs/>
          <w:color w:val="000000" w:themeColor="text1"/>
        </w:rPr>
        <w:lastRenderedPageBreak/>
        <w:t xml:space="preserve">Personal: </w:t>
      </w:r>
      <w:r>
        <w:rPr>
          <w:rFonts w:ascii="Arial" w:hAnsi="Arial" w:cs="Arial"/>
          <w:color w:val="2E74B5" w:themeColor="accent1" w:themeShade="BF"/>
          <w:lang w:val="es-ES"/>
        </w:rPr>
        <w:t>comprende el talento humano requerido para la investigación que se vincule para el proyecto (investigadores, coinvestigadores, auxiliares, personal técnico y estudiantes), hasta el 60 % de la cofinanciación solicitada. Los honorarios deben estar dentro de las escalas de la entidad líder y se debe adjuntar la tabla de honorarios, especificando perfil, rol y porcentaje de dedicación y, para el personal ya identificado, nombre, vinculación y entidad. El personal ya vinculado a las entidades de la alianza no puede ser financiado con recursos de la convocatoria; su dedicación podrá reconocerse como contrapartida en especie.</w:t>
      </w:r>
    </w:p>
    <w:p w14:paraId="03F405FA" w14:textId="77777777" w:rsidR="00DD2DEF" w:rsidRPr="00C52792" w:rsidRDefault="00DD2DEF" w:rsidP="00DD2DEF">
      <w:pPr>
        <w:pStyle w:val="Sinespaciado"/>
        <w:ind w:left="720"/>
        <w:jc w:val="both"/>
        <w:rPr>
          <w:rFonts w:ascii="Arial" w:eastAsia="Arial" w:hAnsi="Arial" w:cs="Arial"/>
          <w:color w:val="2F5496" w:themeColor="accent5" w:themeShade="BF"/>
        </w:rPr>
      </w:pPr>
    </w:p>
    <w:p w14:paraId="1FB93553" w14:textId="078DFB0E" w:rsidR="00DD2DEF" w:rsidRPr="00A843EE" w:rsidRDefault="00DD2DEF" w:rsidP="00E862BC">
      <w:pPr>
        <w:pStyle w:val="Sinespaciado"/>
        <w:numPr>
          <w:ilvl w:val="0"/>
          <w:numId w:val="39"/>
        </w:numPr>
        <w:jc w:val="both"/>
        <w:rPr>
          <w:rFonts w:ascii="Arial" w:hAnsi="Arial" w:cs="Arial"/>
          <w:color w:val="2E74B5" w:themeColor="accent1" w:themeShade="BF"/>
          <w:lang w:val="es-ES"/>
        </w:rPr>
      </w:pPr>
      <w:r>
        <w:rPr>
          <w:rFonts w:ascii="Arial" w:eastAsia="Arial" w:hAnsi="Arial" w:cs="Arial"/>
          <w:b/>
          <w:bCs/>
          <w:color w:val="000000" w:themeColor="text1"/>
        </w:rPr>
        <w:t>Equipos:</w:t>
      </w:r>
      <w:r>
        <w:rPr>
          <w:rFonts w:ascii="Arial" w:eastAsia="Arial" w:hAnsi="Arial" w:cs="Arial"/>
          <w:color w:val="000000" w:themeColor="text1"/>
        </w:rPr>
        <w:t xml:space="preserve"> </w:t>
      </w:r>
      <w:r>
        <w:rPr>
          <w:rFonts w:ascii="Arial" w:hAnsi="Arial" w:cs="Arial"/>
          <w:color w:val="2E74B5" w:themeColor="accent1" w:themeShade="BF"/>
          <w:lang w:val="es-ES"/>
        </w:rPr>
        <w:t>Se refiere a la adquisición o uso de instrumentos tecnológicos y herramientas especializadas estrictamente necesarias para el cumplimiento de los objetivos de la propuesta. Deberá justificarse técnicamente la necesidad y su uso en la metodología.</w:t>
      </w:r>
    </w:p>
    <w:p w14:paraId="7BD50080" w14:textId="77777777" w:rsidR="00E862BC" w:rsidRPr="00C52792" w:rsidRDefault="00E862BC" w:rsidP="00E862BC">
      <w:pPr>
        <w:pStyle w:val="Sinespaciado"/>
        <w:ind w:left="720"/>
        <w:jc w:val="both"/>
        <w:rPr>
          <w:rFonts w:ascii="Arial" w:eastAsia="Arial" w:hAnsi="Arial" w:cs="Arial"/>
          <w:color w:val="2F5496" w:themeColor="accent5" w:themeShade="BF"/>
        </w:rPr>
      </w:pPr>
    </w:p>
    <w:p w14:paraId="030205A3" w14:textId="66911AE7" w:rsidR="00015D67" w:rsidRPr="00A843EE" w:rsidRDefault="6D9E4109" w:rsidP="00E862BC">
      <w:pPr>
        <w:pStyle w:val="Sinespaciado"/>
        <w:numPr>
          <w:ilvl w:val="0"/>
          <w:numId w:val="39"/>
        </w:numPr>
        <w:jc w:val="both"/>
        <w:rPr>
          <w:rFonts w:ascii="Arial" w:hAnsi="Arial" w:cs="Arial"/>
          <w:color w:val="2E74B5" w:themeColor="accent1" w:themeShade="BF"/>
          <w:lang w:val="es-ES"/>
        </w:rPr>
      </w:pPr>
      <w:r>
        <w:rPr>
          <w:rFonts w:ascii="Arial" w:eastAsia="Arial" w:hAnsi="Arial" w:cs="Arial"/>
          <w:b/>
          <w:bCs/>
          <w:color w:val="000000" w:themeColor="text1"/>
        </w:rPr>
        <w:t>Servicios técnicos:</w:t>
      </w:r>
      <w:r>
        <w:rPr>
          <w:rFonts w:ascii="Arial" w:eastAsia="Arial" w:hAnsi="Arial" w:cs="Arial"/>
          <w:color w:val="000000" w:themeColor="text1"/>
        </w:rPr>
        <w:t xml:space="preserve"> </w:t>
      </w:r>
      <w:r>
        <w:rPr>
          <w:rFonts w:ascii="Arial" w:hAnsi="Arial" w:cs="Arial"/>
          <w:color w:val="2E74B5" w:themeColor="accent1" w:themeShade="BF"/>
          <w:lang w:val="es-ES"/>
        </w:rPr>
        <w:t>Comprende servicios especializados contratados con personas naturales o jurídicas que aporten capacidades técnicas o científicas específicas necesarias para la ejecución del proyecto y limitarse a actividades puntuales que, por su alta especialidad o requerimientos de infraestructura, no pueden ser realizadas por el equipo del proyecto.</w:t>
      </w:r>
    </w:p>
    <w:p w14:paraId="160291AC" w14:textId="1124E5D1" w:rsidR="64F47649" w:rsidRPr="00A843EE" w:rsidRDefault="00015D67" w:rsidP="00CF2EBE">
      <w:pPr>
        <w:pStyle w:val="Sinespaciado"/>
        <w:ind w:left="720"/>
        <w:jc w:val="both"/>
        <w:rPr>
          <w:rFonts w:ascii="Arial" w:hAnsi="Arial" w:cs="Arial"/>
          <w:color w:val="2E74B5" w:themeColor="accent1" w:themeShade="BF"/>
          <w:lang w:val="es-ES"/>
        </w:rPr>
      </w:pPr>
      <w:r>
        <w:rPr>
          <w:rFonts w:ascii="Arial" w:hAnsi="Arial" w:cs="Arial"/>
          <w:color w:val="2E74B5" w:themeColor="accent1" w:themeShade="BF"/>
          <w:lang w:val="es-ES"/>
        </w:rPr>
        <w:t>Ejemplos: análisis de laboratorio, pruebas técnicas, ensayos, caracterizaciones, desarrollos especializados.</w:t>
      </w:r>
    </w:p>
    <w:p w14:paraId="54A66355" w14:textId="77777777" w:rsidR="00015D67" w:rsidRPr="00A843EE" w:rsidRDefault="00015D67" w:rsidP="00015D67">
      <w:pPr>
        <w:pStyle w:val="Sinespaciado"/>
        <w:ind w:left="1440"/>
        <w:jc w:val="both"/>
        <w:rPr>
          <w:rFonts w:ascii="Arial" w:hAnsi="Arial" w:cs="Arial"/>
          <w:color w:val="2E74B5" w:themeColor="accent1" w:themeShade="BF"/>
          <w:lang w:val="es-ES"/>
        </w:rPr>
      </w:pPr>
    </w:p>
    <w:p w14:paraId="438A8D20" w14:textId="5DBA1529" w:rsidR="00015D67" w:rsidRPr="00A843EE" w:rsidRDefault="6D9E4109" w:rsidP="00E862BC">
      <w:pPr>
        <w:pStyle w:val="Sinespaciado"/>
        <w:numPr>
          <w:ilvl w:val="0"/>
          <w:numId w:val="39"/>
        </w:numPr>
        <w:jc w:val="both"/>
        <w:rPr>
          <w:rFonts w:ascii="Arial" w:hAnsi="Arial" w:cs="Arial"/>
          <w:color w:val="2E74B5" w:themeColor="accent1" w:themeShade="BF"/>
          <w:lang w:val="es-ES"/>
        </w:rPr>
      </w:pPr>
      <w:r>
        <w:rPr>
          <w:rFonts w:ascii="Arial" w:eastAsia="Arial" w:hAnsi="Arial" w:cs="Arial"/>
          <w:b/>
          <w:bCs/>
          <w:color w:val="000000" w:themeColor="text1"/>
        </w:rPr>
        <w:t>Salidas de campo:</w:t>
      </w:r>
      <w:r>
        <w:rPr>
          <w:rFonts w:ascii="Arial" w:eastAsia="Arial" w:hAnsi="Arial" w:cs="Arial"/>
          <w:color w:val="000000" w:themeColor="text1"/>
        </w:rPr>
        <w:t xml:space="preserve"> </w:t>
      </w:r>
      <w:r>
        <w:rPr>
          <w:rFonts w:ascii="Arial" w:hAnsi="Arial" w:cs="Arial"/>
          <w:color w:val="2E74B5" w:themeColor="accent1" w:themeShade="BF"/>
          <w:lang w:val="es-ES"/>
        </w:rPr>
        <w:t>Comprende los costos de transporte, alimentación y logística necesarios para la recolección de información, implementación de actividades técnicas o toma de muestras en campo. Cada salida deberá justificarse, indicando las actividades previstas y su relación con los objetivos.</w:t>
      </w:r>
    </w:p>
    <w:p w14:paraId="4AF5B2FF" w14:textId="3CED7EAD" w:rsidR="00015D67" w:rsidRPr="00A843EE" w:rsidRDefault="6D9E4109" w:rsidP="00E862BC">
      <w:pPr>
        <w:pStyle w:val="Sinespaciado"/>
        <w:numPr>
          <w:ilvl w:val="0"/>
          <w:numId w:val="39"/>
        </w:numPr>
        <w:jc w:val="both"/>
        <w:rPr>
          <w:rFonts w:ascii="Arial" w:eastAsia="Arial" w:hAnsi="Arial" w:cs="Arial"/>
          <w:color w:val="2E74B5" w:themeColor="accent1" w:themeShade="BF"/>
        </w:rPr>
      </w:pPr>
      <w:r>
        <w:rPr>
          <w:rFonts w:ascii="Arial" w:eastAsia="Arial" w:hAnsi="Arial" w:cs="Arial"/>
          <w:b/>
          <w:bCs/>
          <w:color w:val="000000" w:themeColor="text1"/>
        </w:rPr>
        <w:t>Software:</w:t>
      </w:r>
      <w:r>
        <w:rPr>
          <w:rFonts w:ascii="Arial" w:eastAsia="Arial" w:hAnsi="Arial" w:cs="Arial"/>
          <w:color w:val="1F4E79" w:themeColor="accent1" w:themeShade="80"/>
        </w:rPr>
        <w:t xml:space="preserve"> </w:t>
      </w:r>
      <w:r>
        <w:rPr>
          <w:rFonts w:ascii="Arial" w:eastAsia="Arial" w:hAnsi="Arial" w:cs="Arial"/>
          <w:color w:val="2E74B5" w:themeColor="accent1" w:themeShade="BF"/>
        </w:rPr>
        <w:t>Se refiere a licencias especializadas necesarias para actividades de Ciencia, Tecnología e Innovación. La solicitud deberá incluir:</w:t>
      </w:r>
    </w:p>
    <w:p w14:paraId="2F7CF8E9" w14:textId="77777777" w:rsidR="00015D67" w:rsidRPr="00A843EE" w:rsidRDefault="00015D67" w:rsidP="00015D67">
      <w:pPr>
        <w:pStyle w:val="Sinespaciado"/>
        <w:numPr>
          <w:ilvl w:val="0"/>
          <w:numId w:val="17"/>
        </w:numPr>
        <w:jc w:val="both"/>
        <w:rPr>
          <w:rFonts w:ascii="Arial" w:eastAsia="Arial" w:hAnsi="Arial" w:cs="Arial"/>
          <w:color w:val="2E74B5" w:themeColor="accent1" w:themeShade="BF"/>
        </w:rPr>
      </w:pPr>
      <w:r>
        <w:rPr>
          <w:rFonts w:ascii="Arial" w:eastAsia="Arial" w:hAnsi="Arial" w:cs="Arial"/>
          <w:color w:val="2E74B5" w:themeColor="accent1" w:themeShade="BF"/>
        </w:rPr>
        <w:t>Justificación técnica detallada.</w:t>
      </w:r>
    </w:p>
    <w:p w14:paraId="3348E7E1" w14:textId="77777777" w:rsidR="00015D67" w:rsidRPr="00A843EE" w:rsidRDefault="00015D67" w:rsidP="00015D67">
      <w:pPr>
        <w:pStyle w:val="Sinespaciado"/>
        <w:numPr>
          <w:ilvl w:val="0"/>
          <w:numId w:val="17"/>
        </w:numPr>
        <w:jc w:val="both"/>
        <w:rPr>
          <w:rFonts w:ascii="Arial" w:eastAsia="Arial" w:hAnsi="Arial" w:cs="Arial"/>
          <w:color w:val="2E74B5" w:themeColor="accent1" w:themeShade="BF"/>
        </w:rPr>
      </w:pPr>
      <w:r>
        <w:rPr>
          <w:rFonts w:ascii="Arial" w:eastAsia="Arial" w:hAnsi="Arial" w:cs="Arial"/>
          <w:color w:val="2E74B5" w:themeColor="accent1" w:themeShade="BF"/>
        </w:rPr>
        <w:t>Actividades específicas en las que será utilizado.</w:t>
      </w:r>
    </w:p>
    <w:p w14:paraId="1AB3CF3C" w14:textId="77777777" w:rsidR="00015D67" w:rsidRPr="00A843EE" w:rsidRDefault="00015D67" w:rsidP="00015D67">
      <w:pPr>
        <w:pStyle w:val="Sinespaciado"/>
        <w:numPr>
          <w:ilvl w:val="0"/>
          <w:numId w:val="17"/>
        </w:numPr>
        <w:jc w:val="both"/>
        <w:rPr>
          <w:rFonts w:ascii="Arial" w:eastAsia="Arial" w:hAnsi="Arial" w:cs="Arial"/>
          <w:color w:val="2E74B5" w:themeColor="accent1" w:themeShade="BF"/>
        </w:rPr>
      </w:pPr>
      <w:r>
        <w:rPr>
          <w:rFonts w:ascii="Arial" w:eastAsia="Arial" w:hAnsi="Arial" w:cs="Arial"/>
          <w:color w:val="2E74B5" w:themeColor="accent1" w:themeShade="BF"/>
        </w:rPr>
        <w:t>Duración requerida de la licencia.</w:t>
      </w:r>
    </w:p>
    <w:p w14:paraId="053A2568" w14:textId="043FB29C" w:rsidR="00015D67" w:rsidRPr="00A843EE" w:rsidRDefault="00015D67" w:rsidP="00015D67">
      <w:pPr>
        <w:pStyle w:val="Sinespaciado"/>
        <w:numPr>
          <w:ilvl w:val="0"/>
          <w:numId w:val="17"/>
        </w:numPr>
        <w:jc w:val="both"/>
        <w:rPr>
          <w:rFonts w:ascii="Arial" w:eastAsia="Arial" w:hAnsi="Arial" w:cs="Arial"/>
          <w:color w:val="2E74B5" w:themeColor="accent1" w:themeShade="BF"/>
        </w:rPr>
      </w:pPr>
      <w:r>
        <w:rPr>
          <w:rFonts w:ascii="Arial" w:eastAsia="Arial" w:hAnsi="Arial" w:cs="Arial"/>
          <w:color w:val="2E74B5" w:themeColor="accent1" w:themeShade="BF"/>
        </w:rPr>
        <w:t>Relación directa con los objetivos y la metodología.</w:t>
      </w:r>
    </w:p>
    <w:p w14:paraId="007A4A21" w14:textId="77777777" w:rsidR="00015D67" w:rsidRPr="00A843EE" w:rsidRDefault="00015D67" w:rsidP="00015D67">
      <w:pPr>
        <w:pStyle w:val="Sinespaciado"/>
        <w:ind w:left="720"/>
        <w:jc w:val="both"/>
        <w:rPr>
          <w:rFonts w:ascii="Arial" w:eastAsia="Arial" w:hAnsi="Arial" w:cs="Arial"/>
          <w:color w:val="2E74B5" w:themeColor="accent1" w:themeShade="BF"/>
        </w:rPr>
      </w:pPr>
    </w:p>
    <w:p w14:paraId="7D6FF331" w14:textId="01B6A249" w:rsidR="00015D67" w:rsidRPr="00A843EE" w:rsidRDefault="6D9E4109" w:rsidP="00E862BC">
      <w:pPr>
        <w:pStyle w:val="Sinespaciado"/>
        <w:numPr>
          <w:ilvl w:val="0"/>
          <w:numId w:val="39"/>
        </w:numPr>
        <w:jc w:val="both"/>
        <w:rPr>
          <w:rFonts w:ascii="Arial" w:eastAsia="Arial" w:hAnsi="Arial" w:cs="Arial"/>
          <w:color w:val="2E74B5" w:themeColor="accent1" w:themeShade="BF"/>
        </w:rPr>
      </w:pPr>
      <w:r>
        <w:rPr>
          <w:rFonts w:ascii="Arial" w:eastAsia="Arial" w:hAnsi="Arial" w:cs="Arial"/>
          <w:b/>
          <w:bCs/>
          <w:color w:val="000000" w:themeColor="text1"/>
        </w:rPr>
        <w:t>Eventos académicos y de capacitación:</w:t>
      </w:r>
      <w:r>
        <w:rPr>
          <w:rFonts w:ascii="Arial" w:eastAsia="Arial" w:hAnsi="Arial" w:cs="Arial"/>
          <w:color w:val="000000" w:themeColor="text1"/>
        </w:rPr>
        <w:t xml:space="preserve"> </w:t>
      </w:r>
      <w:r>
        <w:rPr>
          <w:rFonts w:ascii="Arial" w:eastAsia="Arial" w:hAnsi="Arial" w:cs="Arial"/>
          <w:color w:val="2E74B5" w:themeColor="accent1" w:themeShade="BF"/>
        </w:rPr>
        <w:t>Corresponde a recursos destinados a la participación del equipo del proyecto en espacios de divulgación científica, transferencia de conocimiento o fortalecimiento técnico (foros, talleres, simposios, congresos, seminarios u otros eventos académicos). Deberá justificarse su pertinencia y su contribución a los objetivos.</w:t>
      </w:r>
    </w:p>
    <w:p w14:paraId="3C84774C" w14:textId="77777777" w:rsidR="00CF2EBE" w:rsidRPr="00C52792" w:rsidRDefault="00CF2EBE" w:rsidP="00CF2EBE">
      <w:pPr>
        <w:pStyle w:val="Sinespaciado"/>
        <w:ind w:left="720"/>
        <w:jc w:val="both"/>
        <w:rPr>
          <w:rFonts w:ascii="Arial" w:eastAsia="Arial" w:hAnsi="Arial" w:cs="Arial"/>
          <w:color w:val="2F5496" w:themeColor="accent5" w:themeShade="BF"/>
        </w:rPr>
      </w:pPr>
    </w:p>
    <w:p w14:paraId="36C9C5D5" w14:textId="71BDBC6A" w:rsidR="00015D67" w:rsidRPr="00A843EE" w:rsidRDefault="6D9E4109" w:rsidP="5B35D2CE">
      <w:pPr>
        <w:pStyle w:val="Sinespaciado"/>
        <w:numPr>
          <w:ilvl w:val="0"/>
          <w:numId w:val="39"/>
        </w:numPr>
        <w:jc w:val="both"/>
        <w:rPr>
          <w:rFonts w:ascii="Arial" w:eastAsia="Arial" w:hAnsi="Arial" w:cs="Arial"/>
          <w:b/>
          <w:bCs/>
          <w:color w:val="000000" w:themeColor="text1"/>
        </w:rPr>
      </w:pPr>
      <w:r w:rsidRPr="5B35D2CE">
        <w:rPr>
          <w:rFonts w:ascii="Arial" w:eastAsia="Arial" w:hAnsi="Arial" w:cs="Arial"/>
          <w:b/>
          <w:bCs/>
          <w:color w:val="000000" w:themeColor="text1"/>
        </w:rPr>
        <w:t xml:space="preserve">Publicaciones y difusión de resultados: </w:t>
      </w:r>
      <w:r w:rsidR="47B123CE" w:rsidRPr="5B35D2CE">
        <w:rPr>
          <w:rFonts w:eastAsiaTheme="minorEastAsia"/>
          <w:color w:val="2E74B5" w:themeColor="accent1" w:themeShade="BF"/>
        </w:rPr>
        <w:t>Comprende los gastos asociados a la publicación en revistas indexadas, libros, repositorios especializados o medios que garanticen la adecuada divulgación del conocimiento producido. Estos gastos deberán estar relacionados con los productos comprometidos.</w:t>
      </w:r>
    </w:p>
    <w:p w14:paraId="0C73765E" w14:textId="77777777" w:rsidR="008B72F2" w:rsidRPr="00A843EE" w:rsidRDefault="008B72F2" w:rsidP="008B72F2">
      <w:pPr>
        <w:pStyle w:val="Prrafodelista"/>
        <w:rPr>
          <w:rFonts w:ascii="Arial" w:eastAsia="Arial" w:hAnsi="Arial" w:cs="Arial"/>
          <w:color w:val="2E74B5" w:themeColor="accent1" w:themeShade="BF"/>
        </w:rPr>
      </w:pPr>
    </w:p>
    <w:p w14:paraId="16566BD5" w14:textId="1E71C5CB" w:rsidR="008B72F2" w:rsidRPr="00A843EE" w:rsidRDefault="008B72F2" w:rsidP="00E862BC">
      <w:pPr>
        <w:pStyle w:val="Sinespaciado"/>
        <w:numPr>
          <w:ilvl w:val="0"/>
          <w:numId w:val="39"/>
        </w:numPr>
        <w:jc w:val="both"/>
        <w:rPr>
          <w:rFonts w:ascii="Arial" w:eastAsia="Arial" w:hAnsi="Arial" w:cs="Arial"/>
          <w:color w:val="2E74B5" w:themeColor="accent1" w:themeShade="BF"/>
        </w:rPr>
      </w:pPr>
      <w:r>
        <w:rPr>
          <w:rFonts w:ascii="Arial" w:eastAsia="Arial" w:hAnsi="Arial" w:cs="Arial"/>
          <w:b/>
          <w:bCs/>
          <w:color w:val="000000" w:themeColor="text1"/>
        </w:rPr>
        <w:lastRenderedPageBreak/>
        <w:t>Viajes y viáticos:</w:t>
      </w:r>
      <w:r>
        <w:rPr>
          <w:rFonts w:ascii="Arial" w:eastAsia="Arial" w:hAnsi="Arial" w:cs="Arial"/>
          <w:color w:val="000000" w:themeColor="text1"/>
        </w:rPr>
        <w:t xml:space="preserve"> </w:t>
      </w:r>
      <w:r>
        <w:rPr>
          <w:rFonts w:ascii="Arial" w:eastAsia="Arial" w:hAnsi="Arial" w:cs="Arial"/>
          <w:color w:val="2E74B5" w:themeColor="accent1" w:themeShade="BF"/>
        </w:rPr>
        <w:t>Comprende los gastos de transporte (aéreo o terrestre) y viáticos necesarios para el desarrollo científico-técnico de la propuesta. Incluye desplazamientos para capacitaciones especializadas, estancias de investigación y actividades técnicas directamente vinculadas al cronograma del proyecto, como la ponencia internacional obligatoria.</w:t>
      </w:r>
    </w:p>
    <w:p w14:paraId="73607388" w14:textId="77777777" w:rsidR="007B0B5A" w:rsidRPr="00C52792" w:rsidRDefault="007B0B5A" w:rsidP="007B0B5A">
      <w:pPr>
        <w:pStyle w:val="Prrafodelista"/>
        <w:rPr>
          <w:rFonts w:ascii="Arial" w:eastAsia="Arial" w:hAnsi="Arial" w:cs="Arial"/>
          <w:color w:val="2F5496" w:themeColor="accent5" w:themeShade="BF"/>
        </w:rPr>
      </w:pPr>
    </w:p>
    <w:p w14:paraId="4B400DDB" w14:textId="27A17120" w:rsidR="007B0B5A" w:rsidRPr="00A843EE" w:rsidRDefault="007B0B5A" w:rsidP="00E862BC">
      <w:pPr>
        <w:pStyle w:val="Sinespaciado"/>
        <w:numPr>
          <w:ilvl w:val="0"/>
          <w:numId w:val="39"/>
        </w:numPr>
        <w:jc w:val="both"/>
        <w:rPr>
          <w:rFonts w:ascii="Arial" w:eastAsia="Arial" w:hAnsi="Arial" w:cs="Arial"/>
          <w:color w:val="2E74B5" w:themeColor="accent1" w:themeShade="BF"/>
        </w:rPr>
      </w:pPr>
      <w:r>
        <w:rPr>
          <w:rFonts w:ascii="Arial" w:eastAsia="Arial" w:hAnsi="Arial" w:cs="Arial"/>
          <w:b/>
          <w:bCs/>
          <w:color w:val="000000" w:themeColor="text1"/>
        </w:rPr>
        <w:t>Gastos de operación.</w:t>
      </w:r>
      <w:r>
        <w:rPr>
          <w:rFonts w:ascii="Arial" w:hAnsi="Arial" w:cs="Arial"/>
        </w:rPr>
        <w:t xml:space="preserve"> </w:t>
      </w:r>
      <w:r>
        <w:rPr>
          <w:rFonts w:ascii="Arial" w:eastAsia="Arial" w:hAnsi="Arial" w:cs="Arial"/>
          <w:color w:val="2E74B5" w:themeColor="accent1" w:themeShade="BF"/>
        </w:rPr>
        <w:t>Corresponden a los costos indirectos necesarios para el soporte administrativo y logístico del proyecto, tales como personal de apoyo administrativo, servicios públicos proporcionales (agua, energía, internet), papelería, fotocopias y mensajería. Se podrá destinar como máximo el 7 % de la cofinanciación solicitada a este rubro.</w:t>
      </w:r>
    </w:p>
    <w:p w14:paraId="091E2BC5" w14:textId="77777777" w:rsidR="00CF2EBE" w:rsidRPr="00C52792" w:rsidRDefault="00CF2EBE" w:rsidP="00CF2EBE">
      <w:pPr>
        <w:pStyle w:val="Sinespaciado"/>
        <w:ind w:left="720"/>
        <w:jc w:val="both"/>
        <w:rPr>
          <w:rFonts w:ascii="Arial" w:eastAsia="Arial" w:hAnsi="Arial" w:cs="Arial"/>
          <w:color w:val="2F5496" w:themeColor="accent5" w:themeShade="BF"/>
        </w:rPr>
      </w:pPr>
    </w:p>
    <w:p w14:paraId="424A1165" w14:textId="0158C362" w:rsidR="64F47649" w:rsidRPr="00A843EE" w:rsidRDefault="6D9E4109" w:rsidP="00E862BC">
      <w:pPr>
        <w:pStyle w:val="Sinespaciado"/>
        <w:numPr>
          <w:ilvl w:val="0"/>
          <w:numId w:val="39"/>
        </w:numPr>
        <w:jc w:val="both"/>
        <w:rPr>
          <w:rFonts w:ascii="Arial" w:eastAsia="Arial" w:hAnsi="Arial" w:cs="Arial"/>
          <w:color w:val="2E74B5" w:themeColor="accent1" w:themeShade="BF"/>
        </w:rPr>
      </w:pPr>
      <w:r>
        <w:rPr>
          <w:rFonts w:ascii="Arial" w:eastAsia="Arial" w:hAnsi="Arial" w:cs="Arial"/>
          <w:b/>
          <w:bCs/>
          <w:color w:val="000000" w:themeColor="text1"/>
        </w:rPr>
        <w:t>Gastos de propiedad intelectual:</w:t>
      </w:r>
      <w:r>
        <w:rPr>
          <w:rFonts w:ascii="Arial" w:eastAsia="Arial" w:hAnsi="Arial" w:cs="Arial"/>
          <w:b/>
          <w:bCs/>
          <w:color w:val="1F4E79" w:themeColor="accent1" w:themeShade="80"/>
        </w:rPr>
        <w:t xml:space="preserve"> </w:t>
      </w:r>
      <w:r>
        <w:rPr>
          <w:rFonts w:ascii="Arial" w:eastAsia="Arial" w:hAnsi="Arial" w:cs="Arial"/>
          <w:color w:val="2E74B5" w:themeColor="accent1" w:themeShade="BF"/>
        </w:rPr>
        <w:t>Incluye los costos asociados al proceso de protección de desarrollos generados en el proyecto, tales como tasas de solicitud, asesoría técnica o jurídica, trámites y registros ante las autoridades competentes. Su aplicación estará condicionada a que la propuesta identifique explícitamente productos con potencial de protección y justifique la necesidad de la protección.</w:t>
      </w:r>
    </w:p>
    <w:p w14:paraId="69C373E0" w14:textId="77777777" w:rsidR="003B7627" w:rsidRPr="00C52792" w:rsidRDefault="003B7627" w:rsidP="003B7627">
      <w:pPr>
        <w:pStyle w:val="Sinespaciado"/>
        <w:ind w:left="720"/>
        <w:jc w:val="both"/>
        <w:rPr>
          <w:rFonts w:ascii="Arial" w:hAnsi="Arial" w:cs="Arial"/>
        </w:rPr>
      </w:pPr>
    </w:p>
    <w:p w14:paraId="3B00C98F" w14:textId="676A4B92" w:rsidR="64F47649" w:rsidRPr="00C52792" w:rsidRDefault="64F47649" w:rsidP="1C17CF63">
      <w:pPr>
        <w:pStyle w:val="Ttulo4"/>
        <w:spacing w:before="40" w:after="0"/>
        <w:jc w:val="both"/>
        <w:rPr>
          <w:rFonts w:ascii="Arial" w:hAnsi="Arial" w:cs="Arial"/>
        </w:rPr>
      </w:pPr>
      <w:r>
        <w:rPr>
          <w:rFonts w:ascii="Arial" w:eastAsia="Arial" w:hAnsi="Arial" w:cs="Arial"/>
          <w:b/>
          <w:bCs/>
          <w:i w:val="0"/>
          <w:iCs w:val="0"/>
          <w:color w:val="000000" w:themeColor="text1"/>
        </w:rPr>
        <w:t>Rubros no financiables</w:t>
      </w:r>
    </w:p>
    <w:p w14:paraId="30BEDF06" w14:textId="49A69C15" w:rsidR="64F47649" w:rsidRPr="00C52792" w:rsidRDefault="64F47649" w:rsidP="1C17CF63">
      <w:pPr>
        <w:spacing w:after="0"/>
        <w:jc w:val="both"/>
        <w:rPr>
          <w:rFonts w:ascii="Arial" w:hAnsi="Arial" w:cs="Arial"/>
        </w:rPr>
      </w:pPr>
      <w:r>
        <w:rPr>
          <w:rFonts w:ascii="Arial" w:eastAsia="Arial" w:hAnsi="Arial" w:cs="Arial"/>
          <w:color w:val="000000" w:themeColor="text1"/>
          <w:lang w:val="es"/>
        </w:rPr>
        <w:t xml:space="preserve"> </w:t>
      </w:r>
    </w:p>
    <w:p w14:paraId="16C5946B" w14:textId="603B865F" w:rsidR="003B7627" w:rsidRPr="00C52792" w:rsidRDefault="003B7627" w:rsidP="2F487171">
      <w:pPr>
        <w:spacing w:after="0"/>
        <w:jc w:val="both"/>
        <w:rPr>
          <w:rFonts w:ascii="Arial" w:eastAsia="Arial" w:hAnsi="Arial" w:cs="Arial"/>
          <w:color w:val="000000" w:themeColor="text1"/>
          <w:lang w:val="es-ES"/>
        </w:rPr>
      </w:pPr>
      <w:r>
        <w:rPr>
          <w:rFonts w:ascii="Arial" w:eastAsia="Arial" w:hAnsi="Arial" w:cs="Arial"/>
          <w:color w:val="000000" w:themeColor="text1"/>
          <w:lang w:val="es-ES"/>
        </w:rPr>
        <w:t>Los siguientes conceptos no podrán ser cubiertos con los recursos de cofinanciación de la Convocatoria Retos de Investigación en Salud, Vejez y Envejecimiento, conforme a lo establecido en los términos de referencia.</w:t>
      </w:r>
    </w:p>
    <w:p w14:paraId="7DEAD450" w14:textId="77777777" w:rsidR="007B0B5A" w:rsidRPr="00C52792" w:rsidRDefault="64F47649" w:rsidP="007B0B5A">
      <w:pPr>
        <w:spacing w:after="0"/>
        <w:jc w:val="both"/>
        <w:rPr>
          <w:rFonts w:ascii="Arial" w:eastAsia="Arial" w:hAnsi="Arial" w:cs="Arial"/>
          <w:color w:val="000000" w:themeColor="text1"/>
          <w:lang w:val="es"/>
        </w:rPr>
      </w:pPr>
      <w:r>
        <w:rPr>
          <w:rFonts w:ascii="Arial" w:eastAsia="Arial" w:hAnsi="Arial" w:cs="Arial"/>
          <w:color w:val="000000" w:themeColor="text1"/>
          <w:lang w:val="es"/>
        </w:rPr>
        <w:t xml:space="preserve"> </w:t>
      </w:r>
    </w:p>
    <w:p w14:paraId="01D4B2E9" w14:textId="087D8BE7" w:rsidR="007B0B5A" w:rsidRPr="002574E8" w:rsidRDefault="6D9E4109" w:rsidP="007B0B5A">
      <w:pPr>
        <w:pStyle w:val="Prrafodelista"/>
        <w:numPr>
          <w:ilvl w:val="0"/>
          <w:numId w:val="37"/>
        </w:numPr>
        <w:spacing w:after="0"/>
        <w:jc w:val="both"/>
        <w:rPr>
          <w:rFonts w:ascii="Arial" w:hAnsi="Arial" w:cs="Arial"/>
          <w:color w:val="2E74B5" w:themeColor="accent1" w:themeShade="BF"/>
        </w:rPr>
      </w:pPr>
      <w:r>
        <w:rPr>
          <w:rFonts w:ascii="Arial" w:eastAsia="Arial" w:hAnsi="Arial" w:cs="Arial"/>
          <w:b/>
          <w:bCs/>
          <w:color w:val="000000" w:themeColor="text1"/>
        </w:rPr>
        <w:t>Personal vinculado a las entidades de la alianza:</w:t>
      </w:r>
      <w:r>
        <w:rPr>
          <w:rFonts w:ascii="Arial" w:eastAsia="Arial" w:hAnsi="Arial" w:cs="Arial"/>
          <w:color w:val="000000" w:themeColor="text1"/>
        </w:rPr>
        <w:t xml:space="preserve"> </w:t>
      </w:r>
      <w:r>
        <w:rPr>
          <w:rFonts w:ascii="Arial" w:eastAsia="Arial" w:hAnsi="Arial" w:cs="Arial"/>
          <w:color w:val="2E74B5" w:themeColor="accent1" w:themeShade="BF"/>
        </w:rPr>
        <w:t>El personal que ya se encuentre vinculado a las entidades integrantes de la alianza no podrá ser remunerado con recursos de la convocatoria. Cuando su participación sea necesaria, su dedicación podrá reconocerse como contrapartida en especie, siempre que esté cuantificada según su porcentaje de dedicación al proyecto, soportada y relacionada con sus actividades.</w:t>
      </w:r>
      <w:r w:rsidR="002574E8" w:rsidRPr="002574E8">
        <w:t xml:space="preserve"> </w:t>
      </w:r>
      <w:r w:rsidR="002574E8" w:rsidRPr="002574E8">
        <w:rPr>
          <w:rFonts w:ascii="Arial" w:eastAsia="Arial" w:hAnsi="Arial" w:cs="Arial"/>
          <w:color w:val="2E74B5" w:themeColor="accent1" w:themeShade="BF"/>
        </w:rPr>
        <w:t>De acuerdo con lo anterior, con los recursos del proyecto solo se podrá financiar personal contratado específicamente para el proyecto.</w:t>
      </w:r>
    </w:p>
    <w:p w14:paraId="71B12113" w14:textId="243F2BFD" w:rsidR="002574E8" w:rsidRPr="00A843EE" w:rsidRDefault="00A914E8" w:rsidP="002574E8">
      <w:pPr>
        <w:pStyle w:val="Prrafodelista"/>
        <w:spacing w:after="0"/>
        <w:jc w:val="both"/>
        <w:rPr>
          <w:rFonts w:ascii="Arial" w:hAnsi="Arial" w:cs="Arial"/>
          <w:color w:val="2E74B5" w:themeColor="accent1" w:themeShade="BF"/>
        </w:rPr>
      </w:pPr>
      <w:r>
        <w:rPr>
          <w:rFonts w:ascii="Arial" w:hAnsi="Arial" w:cs="Arial"/>
          <w:color w:val="2E74B5" w:themeColor="accent1" w:themeShade="BF"/>
        </w:rPr>
        <w:t xml:space="preserve">No </w:t>
      </w:r>
    </w:p>
    <w:p w14:paraId="14408222" w14:textId="77777777" w:rsidR="00A2104F" w:rsidRPr="00A843EE" w:rsidRDefault="00A2104F" w:rsidP="00A2104F">
      <w:pPr>
        <w:ind w:left="708"/>
        <w:jc w:val="both"/>
        <w:rPr>
          <w:rFonts w:ascii="Arial" w:eastAsia="Arial" w:hAnsi="Arial" w:cs="Arial"/>
          <w:color w:val="2E74B5" w:themeColor="accent1" w:themeShade="BF"/>
          <w:lang w:val="es-ES"/>
        </w:rPr>
      </w:pPr>
      <w:r>
        <w:rPr>
          <w:rFonts w:ascii="Arial" w:eastAsia="Arial" w:hAnsi="Arial" w:cs="Arial"/>
          <w:color w:val="2E74B5" w:themeColor="accent1" w:themeShade="BF"/>
          <w:lang w:val="es-ES"/>
        </w:rPr>
        <w:t xml:space="preserve">Las entidades de la alianza deberán aportar una contrapartida mínima equivalente al 30 % del valor de la cofinanciación solicitada. Este aporte podrá ser en efectivo, en especie o mixto, bajo las siguientes condiciones: </w:t>
      </w:r>
    </w:p>
    <w:p w14:paraId="3B755CC7" w14:textId="251098D3" w:rsidR="002574E8" w:rsidRPr="002574E8" w:rsidRDefault="002574E8" w:rsidP="00A2104F">
      <w:pPr>
        <w:pStyle w:val="Prrafodelista"/>
        <w:numPr>
          <w:ilvl w:val="0"/>
          <w:numId w:val="40"/>
        </w:numPr>
        <w:spacing w:after="0" w:line="240" w:lineRule="auto"/>
        <w:jc w:val="both"/>
        <w:rPr>
          <w:rFonts w:ascii="Arial" w:eastAsia="Arial" w:hAnsi="Arial" w:cs="Arial"/>
          <w:color w:val="2E74B5" w:themeColor="accent1" w:themeShade="BF"/>
        </w:rPr>
      </w:pPr>
      <w:r w:rsidRPr="002574E8">
        <w:rPr>
          <w:rFonts w:ascii="Arial" w:eastAsia="Arial" w:hAnsi="Arial" w:cs="Arial"/>
          <w:color w:val="2E74B5" w:themeColor="accent1" w:themeShade="BF"/>
        </w:rPr>
        <w:t>Certificar la ejecución de la contrapartida, firmada por el representante legal o su delegado autorizado de cada entidad que haya aportado contrapartida (entidad ejecutora, entidad líder y/o entidad aliada), conforme a lo registrado en el presupuesto de la propuesta.</w:t>
      </w:r>
    </w:p>
    <w:p w14:paraId="09CD21B4" w14:textId="386951D6" w:rsidR="00A2104F" w:rsidRPr="00A843EE" w:rsidRDefault="00A2104F" w:rsidP="00A2104F">
      <w:pPr>
        <w:pStyle w:val="Prrafodelista"/>
        <w:numPr>
          <w:ilvl w:val="0"/>
          <w:numId w:val="40"/>
        </w:numPr>
        <w:spacing w:after="0" w:line="240" w:lineRule="auto"/>
        <w:jc w:val="both"/>
        <w:rPr>
          <w:rFonts w:ascii="Arial" w:eastAsia="Arial" w:hAnsi="Arial" w:cs="Arial"/>
          <w:color w:val="2E74B5" w:themeColor="accent1" w:themeShade="BF"/>
        </w:rPr>
      </w:pPr>
      <w:r>
        <w:rPr>
          <w:rFonts w:ascii="Arial" w:eastAsia="Arial" w:hAnsi="Arial" w:cs="Arial"/>
          <w:color w:val="2E74B5" w:themeColor="accent1" w:themeShade="BF"/>
          <w:lang w:val="es-ES"/>
        </w:rPr>
        <w:t>Estar debidamente justificado, cuantificado y vinculado con las actividades y objetivos del proyecto, y ejecutarse durante su plazo.</w:t>
      </w:r>
    </w:p>
    <w:p w14:paraId="1D92B795" w14:textId="77777777" w:rsidR="00A2104F" w:rsidRPr="00A843EE" w:rsidRDefault="00A2104F" w:rsidP="00A2104F">
      <w:pPr>
        <w:pStyle w:val="Prrafodelista"/>
        <w:numPr>
          <w:ilvl w:val="0"/>
          <w:numId w:val="40"/>
        </w:numPr>
        <w:spacing w:after="0" w:line="240" w:lineRule="auto"/>
        <w:jc w:val="both"/>
        <w:rPr>
          <w:rFonts w:ascii="Arial" w:eastAsia="Arial" w:hAnsi="Arial" w:cs="Arial"/>
          <w:color w:val="2E74B5" w:themeColor="accent1" w:themeShade="BF"/>
        </w:rPr>
      </w:pPr>
      <w:r>
        <w:rPr>
          <w:rFonts w:ascii="Arial" w:eastAsia="Arial" w:hAnsi="Arial" w:cs="Arial"/>
          <w:color w:val="2E74B5" w:themeColor="accent1" w:themeShade="BF"/>
          <w:lang w:val="es-ES"/>
        </w:rPr>
        <w:lastRenderedPageBreak/>
        <w:t>La valoración de la contrapartida debe estar soportada según los precios de mercado o tablas institucionales.</w:t>
      </w:r>
    </w:p>
    <w:p w14:paraId="209983A8" w14:textId="77777777" w:rsidR="00A2104F" w:rsidRPr="00A843EE" w:rsidRDefault="00A2104F" w:rsidP="00A2104F">
      <w:pPr>
        <w:pStyle w:val="Prrafodelista"/>
        <w:numPr>
          <w:ilvl w:val="0"/>
          <w:numId w:val="40"/>
        </w:numPr>
        <w:spacing w:after="0" w:line="240" w:lineRule="auto"/>
        <w:jc w:val="both"/>
        <w:rPr>
          <w:rFonts w:ascii="Arial" w:eastAsia="Arial" w:hAnsi="Arial" w:cs="Arial"/>
          <w:color w:val="2E74B5" w:themeColor="accent1" w:themeShade="BF"/>
        </w:rPr>
      </w:pPr>
      <w:r>
        <w:rPr>
          <w:rFonts w:ascii="Arial" w:eastAsia="Arial" w:hAnsi="Arial" w:cs="Arial"/>
          <w:color w:val="2E74B5" w:themeColor="accent1" w:themeShade="BF"/>
        </w:rPr>
        <w:t>Se deberá registrar en el Formato 3. Presupuesto de la propuesta, detallando origen (entidad que aporta), tipo (efectivo o especie), rubro y anualidad, y coincidir con lo declarado en la Carta de aval y compromiso institucional.</w:t>
      </w:r>
    </w:p>
    <w:p w14:paraId="6D2255C4" w14:textId="77777777" w:rsidR="00A2104F" w:rsidRPr="00A843EE" w:rsidRDefault="00A2104F" w:rsidP="00A2104F">
      <w:pPr>
        <w:pStyle w:val="Prrafodelista"/>
        <w:numPr>
          <w:ilvl w:val="0"/>
          <w:numId w:val="40"/>
        </w:numPr>
        <w:spacing w:after="0" w:line="240" w:lineRule="auto"/>
        <w:jc w:val="both"/>
        <w:rPr>
          <w:rFonts w:ascii="Arial" w:eastAsia="Arial" w:hAnsi="Arial" w:cs="Arial"/>
          <w:color w:val="2E74B5" w:themeColor="accent1" w:themeShade="BF"/>
        </w:rPr>
      </w:pPr>
      <w:r>
        <w:rPr>
          <w:rFonts w:ascii="Arial" w:eastAsia="Arial" w:hAnsi="Arial" w:cs="Arial"/>
          <w:color w:val="2E74B5" w:themeColor="accent1" w:themeShade="BF"/>
        </w:rPr>
        <w:t>Se deberá indicar, para investigadores y coinvestigadores, su porcentaje de dedicación al proyecto.</w:t>
      </w:r>
    </w:p>
    <w:p w14:paraId="50B318E3" w14:textId="77777777" w:rsidR="00A2104F" w:rsidRPr="00A843EE" w:rsidRDefault="00A2104F" w:rsidP="00A2104F">
      <w:pPr>
        <w:pStyle w:val="Prrafodelista"/>
        <w:numPr>
          <w:ilvl w:val="0"/>
          <w:numId w:val="40"/>
        </w:numPr>
        <w:spacing w:after="0" w:line="240" w:lineRule="auto"/>
        <w:jc w:val="both"/>
        <w:rPr>
          <w:rFonts w:ascii="Arial" w:eastAsia="Arial" w:hAnsi="Arial" w:cs="Arial"/>
          <w:color w:val="2E74B5" w:themeColor="accent1" w:themeShade="BF"/>
        </w:rPr>
      </w:pPr>
      <w:r>
        <w:rPr>
          <w:rFonts w:ascii="Arial" w:eastAsia="Arial" w:hAnsi="Arial" w:cs="Arial"/>
          <w:color w:val="2E74B5" w:themeColor="accent1" w:themeShade="BF"/>
        </w:rPr>
        <w:t>Se deberá reportar y soportar en los informes técnico-financieros durante la ejecución.</w:t>
      </w:r>
    </w:p>
    <w:p w14:paraId="3C4AB16C" w14:textId="77777777" w:rsidR="00A2104F" w:rsidRPr="00A843EE" w:rsidRDefault="00A2104F" w:rsidP="00A2104F">
      <w:pPr>
        <w:pStyle w:val="Prrafodelista"/>
        <w:spacing w:after="0"/>
        <w:jc w:val="both"/>
        <w:rPr>
          <w:rFonts w:ascii="Arial" w:hAnsi="Arial" w:cs="Arial"/>
          <w:color w:val="2E74B5" w:themeColor="accent1" w:themeShade="BF"/>
        </w:rPr>
      </w:pPr>
    </w:p>
    <w:p w14:paraId="47D604DD" w14:textId="23620132" w:rsidR="64F47649" w:rsidRPr="00A843EE" w:rsidRDefault="6D9E4109" w:rsidP="007B0B5A">
      <w:pPr>
        <w:pStyle w:val="Prrafodelista"/>
        <w:numPr>
          <w:ilvl w:val="0"/>
          <w:numId w:val="37"/>
        </w:numPr>
        <w:spacing w:after="0"/>
        <w:jc w:val="both"/>
        <w:rPr>
          <w:rFonts w:ascii="Arial" w:hAnsi="Arial" w:cs="Arial"/>
          <w:color w:val="2E74B5" w:themeColor="accent1" w:themeShade="BF"/>
        </w:rPr>
      </w:pPr>
      <w:r>
        <w:rPr>
          <w:rFonts w:ascii="Arial" w:eastAsia="Arial" w:hAnsi="Arial" w:cs="Arial"/>
          <w:b/>
          <w:bCs/>
          <w:color w:val="000000" w:themeColor="text1"/>
        </w:rPr>
        <w:t>Bibliografía:</w:t>
      </w:r>
      <w:r>
        <w:rPr>
          <w:rFonts w:ascii="Arial" w:eastAsia="Arial" w:hAnsi="Arial" w:cs="Arial"/>
          <w:color w:val="000000" w:themeColor="text1"/>
        </w:rPr>
        <w:t xml:space="preserve"> </w:t>
      </w:r>
      <w:r>
        <w:rPr>
          <w:rFonts w:ascii="Arial" w:eastAsia="Arial" w:hAnsi="Arial" w:cs="Arial"/>
          <w:color w:val="2E74B5" w:themeColor="accent1" w:themeShade="BF"/>
        </w:rPr>
        <w:t>Corresponde a la adquisición de libros, artículos científicos, revistas indexadas, acceso a bases de datos especializadas u otros recursos documentales. Este rubro se considerará aporte de contrapartida institucional. Para su inclusión como contrapartida, el proponente deberá fundamentar la necesidad de las fuentes, detallando su relevancia para el desarrollo del estado del arte, el sustento metodológico y el cumplimiento de los objetivos del proyecto.</w:t>
      </w:r>
    </w:p>
    <w:p w14:paraId="2BCD4008" w14:textId="5EFDD365" w:rsidR="767EF5C8" w:rsidRDefault="767EF5C8" w:rsidP="003401BE">
      <w:pPr>
        <w:pStyle w:val="Prrafodelista"/>
        <w:spacing w:after="0"/>
        <w:jc w:val="both"/>
        <w:rPr>
          <w:rFonts w:ascii="Arial" w:hAnsi="Arial" w:cs="Arial"/>
          <w:color w:val="2E74B5" w:themeColor="accent1" w:themeShade="BF"/>
        </w:rPr>
      </w:pPr>
    </w:p>
    <w:p w14:paraId="67B8DD9E" w14:textId="0ED7A3D4" w:rsidR="5561E6F5" w:rsidRDefault="5561E6F5" w:rsidP="767EF5C8">
      <w:pPr>
        <w:pStyle w:val="Prrafodelista"/>
        <w:numPr>
          <w:ilvl w:val="0"/>
          <w:numId w:val="37"/>
        </w:numPr>
        <w:spacing w:after="0"/>
        <w:jc w:val="both"/>
        <w:rPr>
          <w:rFonts w:ascii="Arial" w:eastAsia="Arial" w:hAnsi="Arial" w:cs="Arial"/>
          <w:color w:val="2F5496" w:themeColor="accent5" w:themeShade="BF"/>
        </w:rPr>
      </w:pPr>
      <w:r>
        <w:rPr>
          <w:rFonts w:ascii="Arial" w:eastAsia="Arial" w:hAnsi="Arial" w:cs="Arial"/>
        </w:rPr>
        <w:t>No se autorizará la financiación de los siguientes conceptos: adquisición de vehículos de cualquier tipo, construcción de obras civiles o adecuaciones locativas, imprevistos, muebles de oficina, impuestos, tasas o contribuciones distintos del IVA y del Gravamen a los Movimientos Financieros (GMF) directamente asociados a la ejecución de los recursos, contraprestaciones o ganancias por la sola gestión o ejecución del proyecto, y membresías y suscripciones.</w:t>
      </w:r>
    </w:p>
    <w:p w14:paraId="006AC7B9" w14:textId="1519CDD5" w:rsidR="767EF5C8" w:rsidRDefault="767EF5C8" w:rsidP="003401BE">
      <w:pPr>
        <w:pStyle w:val="Prrafodelista"/>
        <w:spacing w:after="0"/>
        <w:jc w:val="both"/>
        <w:rPr>
          <w:rFonts w:ascii="Arial" w:eastAsia="Arial" w:hAnsi="Arial" w:cs="Arial"/>
          <w:color w:val="2F5496" w:themeColor="accent5" w:themeShade="BF"/>
        </w:rPr>
      </w:pPr>
    </w:p>
    <w:p w14:paraId="6B83BA22" w14:textId="4733CF74" w:rsidR="04BEA3B6" w:rsidRDefault="04BEA3B6" w:rsidP="5B35D2CE">
      <w:pPr>
        <w:pStyle w:val="Prrafodelista"/>
        <w:numPr>
          <w:ilvl w:val="0"/>
          <w:numId w:val="37"/>
        </w:numPr>
        <w:spacing w:after="0"/>
        <w:jc w:val="both"/>
        <w:rPr>
          <w:rFonts w:ascii="Arial" w:eastAsia="Arial" w:hAnsi="Arial" w:cs="Arial"/>
          <w:color w:val="000000" w:themeColor="text1"/>
        </w:rPr>
      </w:pPr>
      <w:r w:rsidRPr="5B35D2CE">
        <w:rPr>
          <w:rFonts w:ascii="Arial" w:eastAsia="Arial" w:hAnsi="Arial" w:cs="Arial"/>
          <w:color w:val="000000" w:themeColor="text1"/>
        </w:rPr>
        <w:t>Los costos asociados a la adquisición de seguros o pólizas de cualquier naturaleza, incluida la garantía de cumplimiento, no serán cubiertos con los recursos de la presente convocatoria y deberán ser asumidos por las entidades integrantes de la alianza. El seguro de responsabilidad civil para estudios clínicos se exigirá cuando el proyecto incluya intervenciones con medicamentos, dispositivos médicos o procedimientos de riesgo mayor que el mínimo, conforme a las Resoluciones 8430 de 1993 y 2378 de 2008, o cuando lo exija el Comité de Ética; su costo podrá reconocerse como contrapartida.</w:t>
      </w:r>
    </w:p>
    <w:sectPr w:rsidR="04BEA3B6" w:rsidSect="00217536">
      <w:headerReference w:type="even" r:id="rId11"/>
      <w:headerReference w:type="default" r:id="rId12"/>
      <w:footerReference w:type="even" r:id="rId13"/>
      <w:footerReference w:type="default" r:id="rId14"/>
      <w:headerReference w:type="first" r:id="rId15"/>
      <w:footerReference w:type="first" r:id="rId16"/>
      <w:pgSz w:w="12242" w:h="15842"/>
      <w:pgMar w:top="1417" w:right="1701" w:bottom="1417" w:left="1701" w:header="283"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1E0E5" w14:textId="77777777" w:rsidR="00FD76A3" w:rsidRDefault="00FD76A3">
      <w:pPr>
        <w:spacing w:line="240" w:lineRule="auto"/>
      </w:pPr>
      <w:r>
        <w:separator/>
      </w:r>
    </w:p>
  </w:endnote>
  <w:endnote w:type="continuationSeparator" w:id="0">
    <w:p w14:paraId="509B30E2" w14:textId="77777777" w:rsidR="00FD76A3" w:rsidRDefault="00FD76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7C0A3" w14:textId="77777777" w:rsidR="00011425" w:rsidRDefault="0001142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95D61" w14:textId="77777777" w:rsidR="00DD678F" w:rsidRPr="00886AE3" w:rsidRDefault="00DD678F" w:rsidP="00DD678F">
    <w:pPr>
      <w:pStyle w:val="Piedepgina"/>
      <w:tabs>
        <w:tab w:val="center" w:pos="4419"/>
        <w:tab w:val="right" w:pos="8838"/>
      </w:tabs>
      <w:jc w:val="center"/>
      <w:rPr>
        <w:rFonts w:ascii="Arial" w:eastAsia="Arial" w:hAnsi="Arial" w:cs="Arial"/>
        <w:color w:val="000000" w:themeColor="text1"/>
        <w:sz w:val="16"/>
        <w:szCs w:val="16"/>
      </w:rPr>
    </w:pPr>
    <w:r w:rsidRPr="00886AE3">
      <w:rPr>
        <w:rFonts w:ascii="Arial" w:eastAsia="Arial" w:hAnsi="Arial" w:cs="Arial"/>
        <w:b/>
        <w:bCs/>
        <w:color w:val="000000" w:themeColor="text1"/>
        <w:sz w:val="16"/>
        <w:szCs w:val="16"/>
      </w:rPr>
      <w:t>Piensa en el medio ambiente antes de imprimir este documento.</w:t>
    </w:r>
  </w:p>
  <w:p w14:paraId="5CA0604D" w14:textId="77777777" w:rsidR="00DD678F" w:rsidRPr="00886AE3" w:rsidRDefault="00DD678F" w:rsidP="00DD678F">
    <w:pPr>
      <w:pStyle w:val="Piedepgina"/>
      <w:tabs>
        <w:tab w:val="center" w:pos="4419"/>
        <w:tab w:val="right" w:pos="8838"/>
      </w:tabs>
      <w:jc w:val="center"/>
      <w:rPr>
        <w:rFonts w:ascii="Arial" w:eastAsia="Arial" w:hAnsi="Arial" w:cs="Arial"/>
        <w:color w:val="000000" w:themeColor="text1"/>
        <w:sz w:val="16"/>
        <w:szCs w:val="16"/>
      </w:rPr>
    </w:pPr>
    <w:r w:rsidRPr="00886AE3">
      <w:rPr>
        <w:rFonts w:ascii="Arial" w:eastAsia="Arial" w:hAnsi="Arial" w:cs="Arial"/>
        <w:color w:val="000000" w:themeColor="text1"/>
        <w:sz w:val="16"/>
        <w:szCs w:val="16"/>
      </w:rPr>
      <w:t xml:space="preserve">Cualquier copia impresa de este documento se considera como COPIA NO CONTROLADA. LOS DATOS PROPORCIONADOS SERÁN TRATADOS DE ACUERDO CON LA LEY 1581 DE 2012 Y LA POLÍTICA DE TRATAMIENTO DE DATOS PERSONALES DE LA AGENCIA PUBLICADA EN LA PÁGINA WEB </w:t>
    </w:r>
    <w:hyperlink r:id="rId1">
      <w:r w:rsidRPr="00886AE3">
        <w:rPr>
          <w:rStyle w:val="Hipervnculo"/>
          <w:rFonts w:ascii="Arial" w:eastAsia="Arial" w:hAnsi="Arial" w:cs="Arial"/>
          <w:sz w:val="16"/>
          <w:szCs w:val="16"/>
        </w:rPr>
        <w:t>https://agenciaatenea.gov.co/</w:t>
      </w:r>
    </w:hyperlink>
  </w:p>
  <w:p w14:paraId="5C113F48" w14:textId="235E957B" w:rsidR="005109A7" w:rsidRPr="00654357" w:rsidRDefault="005109A7" w:rsidP="3AB9317F">
    <w:pPr>
      <w:spacing w:after="0" w:line="240" w:lineRule="auto"/>
      <w:ind w:left="-360" w:hanging="11"/>
      <w:rPr>
        <w:rFonts w:ascii="Arial" w:hAnsi="Arial" w:cs="Arial"/>
        <w:sz w:val="18"/>
        <w:szCs w:val="18"/>
      </w:rPr>
    </w:pPr>
  </w:p>
  <w:p w14:paraId="34255060" w14:textId="77777777" w:rsidR="005109A7" w:rsidRPr="00217536" w:rsidRDefault="00F81DA6">
    <w:pPr>
      <w:pStyle w:val="Piedepgina"/>
      <w:jc w:val="right"/>
      <w:rPr>
        <w:lang w:val="it-IT"/>
      </w:rPr>
    </w:pPr>
    <w:r w:rsidRPr="00217536">
      <w:rPr>
        <w:rFonts w:ascii="Arial" w:hAnsi="Arial" w:cs="Arial"/>
        <w:sz w:val="18"/>
        <w:szCs w:val="18"/>
        <w:lang w:val="it-IT"/>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1FA9" w14:textId="77777777" w:rsidR="00011425" w:rsidRDefault="0001142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2A5E6" w14:textId="77777777" w:rsidR="00FD76A3" w:rsidRDefault="00FD76A3">
      <w:pPr>
        <w:spacing w:after="0"/>
      </w:pPr>
      <w:r>
        <w:separator/>
      </w:r>
    </w:p>
  </w:footnote>
  <w:footnote w:type="continuationSeparator" w:id="0">
    <w:p w14:paraId="0B8BA08C" w14:textId="77777777" w:rsidR="00FD76A3" w:rsidRDefault="00FD76A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E4248" w14:textId="1990C306" w:rsidR="003E36A4" w:rsidRDefault="00000000">
    <w:pPr>
      <w:pStyle w:val="Encabezado"/>
    </w:pPr>
    <w:r>
      <w:rPr>
        <w:noProof/>
      </w:rPr>
      <w:pict w14:anchorId="61966F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8802219" o:spid="_x0000_s1026" type="#_x0000_t136" style="position:absolute;margin-left:0;margin-top:0;width:484.7pt;height:138.45pt;rotation:315;z-index:-251658238;mso-wrap-edited:f;mso-position-horizontal:center;mso-position-horizontal-relative:margin;mso-position-vertical:center;mso-position-vertical-relative:margin" o:allowincell="f" fillcolor="#cfcdcd [2894]" stroked="f">
          <v:textpath style="font-family:&quot;Arial&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horzAnchor="margin" w:tblpXSpec="center" w:tblpY="-588"/>
      <w:tblW w:w="53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60"/>
      <w:gridCol w:w="4327"/>
      <w:gridCol w:w="2699"/>
    </w:tblGrid>
    <w:tr w:rsidR="005A022A" w:rsidRPr="007D50CB" w14:paraId="57A6BACB" w14:textId="77777777" w:rsidTr="00C20A6B">
      <w:trPr>
        <w:trHeight w:val="469"/>
      </w:trPr>
      <w:tc>
        <w:tcPr>
          <w:tcW w:w="1257" w:type="pct"/>
          <w:vMerge w:val="restart"/>
        </w:tcPr>
        <w:p w14:paraId="3746D531" w14:textId="77777777" w:rsidR="005A022A" w:rsidRPr="007D50CB" w:rsidRDefault="005A022A" w:rsidP="005A022A">
          <w:pPr>
            <w:tabs>
              <w:tab w:val="center" w:pos="4252"/>
              <w:tab w:val="right" w:pos="8504"/>
            </w:tabs>
            <w:spacing w:after="0" w:line="240" w:lineRule="auto"/>
            <w:jc w:val="center"/>
            <w:rPr>
              <w:rFonts w:ascii="Cambria" w:eastAsia="Cambria" w:hAnsi="Cambria"/>
              <w:sz w:val="24"/>
              <w:szCs w:val="24"/>
              <w:lang w:val="es-ES" w:eastAsia="es-ES"/>
            </w:rPr>
          </w:pPr>
          <w:r>
            <w:rPr>
              <w:noProof/>
            </w:rPr>
            <w:drawing>
              <wp:inline distT="0" distB="0" distL="0" distR="0" wp14:anchorId="3F700AF2" wp14:editId="4860C320">
                <wp:extent cx="1188720" cy="1000125"/>
                <wp:effectExtent l="0" t="0" r="0" b="9525"/>
                <wp:docPr id="1132770913"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ogotipo, nombre de la empresa&#10;&#10;Descripción generada automáticamente"/>
                        <pic:cNvPicPr/>
                      </pic:nvPicPr>
                      <pic:blipFill>
                        <a:blip r:embed="rId1" cstate="print">
                          <a:extLst>
                            <a:ext uri="{28A0092B-C50C-407E-A947-70E740481C1C}">
                              <a14:useLocalDpi xmlns:a14="http://schemas.microsoft.com/office/drawing/2010/main" val="0"/>
                            </a:ext>
                          </a:extLst>
                        </a:blip>
                        <a:srcRect l="715" r="715"/>
                        <a:stretch>
                          <a:fillRect/>
                        </a:stretch>
                      </pic:blipFill>
                      <pic:spPr bwMode="auto">
                        <a:xfrm>
                          <a:off x="0" y="0"/>
                          <a:ext cx="1188720" cy="1000125"/>
                        </a:xfrm>
                        <a:prstGeom prst="rect">
                          <a:avLst/>
                        </a:prstGeom>
                        <a:ln>
                          <a:noFill/>
                        </a:ln>
                        <a:extLst>
                          <a:ext uri="{53640926-AAD7-44D8-BBD7-CCE9431645EC}">
                            <a14:shadowObscured xmlns:a14="http://schemas.microsoft.com/office/drawing/2010/main"/>
                          </a:ext>
                        </a:extLst>
                      </pic:spPr>
                    </pic:pic>
                  </a:graphicData>
                </a:graphic>
              </wp:inline>
            </w:drawing>
          </w:r>
        </w:p>
      </w:tc>
      <w:tc>
        <w:tcPr>
          <w:tcW w:w="2305" w:type="pct"/>
          <w:vMerge w:val="restart"/>
          <w:vAlign w:val="center"/>
        </w:tcPr>
        <w:p w14:paraId="336D8C93" w14:textId="21851B38" w:rsidR="005A022A" w:rsidRPr="00847DF6" w:rsidRDefault="005A022A" w:rsidP="005A022A">
          <w:pPr>
            <w:tabs>
              <w:tab w:val="center" w:pos="4252"/>
              <w:tab w:val="right" w:pos="8504"/>
            </w:tabs>
            <w:spacing w:after="0" w:line="240" w:lineRule="auto"/>
            <w:jc w:val="center"/>
            <w:rPr>
              <w:rFonts w:ascii="Arial" w:eastAsia="Arial" w:hAnsi="Arial" w:cs="Arial"/>
              <w:b/>
              <w:bCs/>
              <w:sz w:val="20"/>
              <w:szCs w:val="20"/>
              <w:lang w:val="es-ES" w:eastAsia="es-ES"/>
            </w:rPr>
          </w:pPr>
          <w:r>
            <w:rPr>
              <w:rFonts w:ascii="Arial" w:eastAsia="Arial" w:hAnsi="Arial" w:cs="Arial"/>
              <w:b/>
              <w:bCs/>
              <w:sz w:val="20"/>
              <w:szCs w:val="20"/>
              <w:lang w:val="es-ES" w:eastAsia="es-ES"/>
            </w:rPr>
            <w:t>Formato Descripción de contenidos de la propuesta</w:t>
          </w:r>
        </w:p>
      </w:tc>
      <w:tc>
        <w:tcPr>
          <w:tcW w:w="1438" w:type="pct"/>
          <w:vAlign w:val="center"/>
        </w:tcPr>
        <w:p w14:paraId="0CB6B0BB" w14:textId="77777777" w:rsidR="005A022A" w:rsidRPr="00654357" w:rsidRDefault="005A022A" w:rsidP="005A022A">
          <w:pPr>
            <w:tabs>
              <w:tab w:val="center" w:pos="4252"/>
              <w:tab w:val="right" w:pos="8504"/>
            </w:tabs>
            <w:spacing w:after="0" w:line="240" w:lineRule="auto"/>
            <w:rPr>
              <w:rFonts w:ascii="Arial" w:eastAsia="Times New Roman" w:hAnsi="Arial" w:cs="Arial"/>
              <w:b/>
              <w:bCs/>
              <w:sz w:val="16"/>
              <w:szCs w:val="16"/>
              <w:lang w:val="es-ES" w:eastAsia="es-ES"/>
            </w:rPr>
          </w:pPr>
          <w:r w:rsidRPr="00654357">
            <w:rPr>
              <w:rFonts w:ascii="Arial" w:eastAsia="Times New Roman" w:hAnsi="Arial" w:cs="Arial"/>
              <w:b/>
              <w:bCs/>
              <w:sz w:val="16"/>
              <w:szCs w:val="16"/>
              <w:lang w:val="es-ES" w:eastAsia="es-ES"/>
            </w:rPr>
            <w:t xml:space="preserve">CÓDIGO:  </w:t>
          </w:r>
        </w:p>
      </w:tc>
    </w:tr>
    <w:tr w:rsidR="005A022A" w:rsidRPr="007D50CB" w14:paraId="78F10A06" w14:textId="77777777" w:rsidTr="00C20A6B">
      <w:trPr>
        <w:trHeight w:val="469"/>
      </w:trPr>
      <w:tc>
        <w:tcPr>
          <w:tcW w:w="1257" w:type="pct"/>
          <w:vMerge/>
        </w:tcPr>
        <w:p w14:paraId="3258D4D0" w14:textId="77777777" w:rsidR="005A022A" w:rsidRPr="007D50CB" w:rsidRDefault="005A022A" w:rsidP="005A022A">
          <w:pPr>
            <w:tabs>
              <w:tab w:val="center" w:pos="4252"/>
              <w:tab w:val="right" w:pos="8504"/>
            </w:tabs>
            <w:spacing w:after="0" w:line="240" w:lineRule="auto"/>
            <w:jc w:val="center"/>
            <w:rPr>
              <w:rFonts w:ascii="Cambria" w:eastAsia="Cambria" w:hAnsi="Cambria"/>
              <w:noProof/>
              <w:sz w:val="24"/>
              <w:szCs w:val="24"/>
              <w:lang w:eastAsia="es-CO"/>
            </w:rPr>
          </w:pPr>
        </w:p>
      </w:tc>
      <w:tc>
        <w:tcPr>
          <w:tcW w:w="2305" w:type="pct"/>
          <w:vMerge/>
          <w:vAlign w:val="center"/>
        </w:tcPr>
        <w:p w14:paraId="14E90BF4" w14:textId="77777777" w:rsidR="005A022A" w:rsidRPr="007D50CB" w:rsidRDefault="005A022A" w:rsidP="005A022A">
          <w:pPr>
            <w:tabs>
              <w:tab w:val="center" w:pos="4252"/>
              <w:tab w:val="right" w:pos="8504"/>
            </w:tabs>
            <w:spacing w:after="0" w:line="240" w:lineRule="auto"/>
            <w:jc w:val="center"/>
            <w:rPr>
              <w:rFonts w:ascii="Arial" w:eastAsia="Cambria" w:hAnsi="Arial" w:cs="Arial"/>
              <w:b/>
              <w:sz w:val="28"/>
              <w:szCs w:val="24"/>
              <w:lang w:val="es-ES" w:eastAsia="es-ES"/>
            </w:rPr>
          </w:pPr>
        </w:p>
      </w:tc>
      <w:tc>
        <w:tcPr>
          <w:tcW w:w="1438" w:type="pct"/>
          <w:vAlign w:val="center"/>
        </w:tcPr>
        <w:p w14:paraId="4B7C41B1" w14:textId="77777777" w:rsidR="005A022A" w:rsidRPr="00654357" w:rsidRDefault="005A022A" w:rsidP="005A022A">
          <w:pPr>
            <w:tabs>
              <w:tab w:val="center" w:pos="4252"/>
              <w:tab w:val="right" w:pos="8504"/>
            </w:tabs>
            <w:spacing w:after="0" w:line="240" w:lineRule="auto"/>
            <w:rPr>
              <w:rFonts w:ascii="Arial" w:eastAsia="Times New Roman" w:hAnsi="Arial" w:cs="Arial"/>
              <w:b/>
              <w:bCs/>
              <w:sz w:val="16"/>
              <w:szCs w:val="16"/>
              <w:lang w:val="es-ES" w:eastAsia="es-ES"/>
            </w:rPr>
          </w:pPr>
          <w:r>
            <w:rPr>
              <w:rFonts w:ascii="Arial" w:eastAsia="Times New Roman" w:hAnsi="Arial" w:cs="Arial"/>
              <w:b/>
              <w:bCs/>
              <w:sz w:val="16"/>
              <w:szCs w:val="16"/>
              <w:lang w:val="es-ES" w:eastAsia="es-ES"/>
            </w:rPr>
            <w:t xml:space="preserve">VERSIÓN: </w:t>
          </w:r>
        </w:p>
      </w:tc>
    </w:tr>
    <w:tr w:rsidR="005A022A" w:rsidRPr="007D50CB" w14:paraId="3A09FC56" w14:textId="77777777" w:rsidTr="00C20A6B">
      <w:trPr>
        <w:trHeight w:val="461"/>
      </w:trPr>
      <w:tc>
        <w:tcPr>
          <w:tcW w:w="1257" w:type="pct"/>
          <w:vMerge/>
        </w:tcPr>
        <w:p w14:paraId="521A8981" w14:textId="77777777" w:rsidR="005A022A" w:rsidRPr="007D50CB" w:rsidRDefault="005A022A" w:rsidP="005A022A">
          <w:pPr>
            <w:tabs>
              <w:tab w:val="center" w:pos="4252"/>
              <w:tab w:val="right" w:pos="8504"/>
            </w:tabs>
            <w:spacing w:after="0" w:line="240" w:lineRule="auto"/>
            <w:jc w:val="center"/>
            <w:rPr>
              <w:rFonts w:ascii="Cambria" w:eastAsia="Cambria" w:hAnsi="Cambria"/>
              <w:noProof/>
              <w:sz w:val="24"/>
              <w:szCs w:val="24"/>
              <w:lang w:eastAsia="es-CO"/>
            </w:rPr>
          </w:pPr>
        </w:p>
      </w:tc>
      <w:tc>
        <w:tcPr>
          <w:tcW w:w="2305" w:type="pct"/>
          <w:vMerge w:val="restart"/>
          <w:vAlign w:val="center"/>
        </w:tcPr>
        <w:p w14:paraId="5F1A077B" w14:textId="77777777" w:rsidR="005A022A" w:rsidRPr="00654357" w:rsidRDefault="005A022A" w:rsidP="005A022A">
          <w:pPr>
            <w:tabs>
              <w:tab w:val="center" w:pos="4252"/>
              <w:tab w:val="right" w:pos="8504"/>
            </w:tabs>
            <w:spacing w:after="0" w:line="240" w:lineRule="auto"/>
            <w:jc w:val="center"/>
            <w:rPr>
              <w:rFonts w:ascii="Arial" w:eastAsia="Times New Roman" w:hAnsi="Arial" w:cs="Arial"/>
              <w:b/>
              <w:bCs/>
              <w:sz w:val="16"/>
              <w:szCs w:val="16"/>
              <w:lang w:val="es-ES" w:eastAsia="es-ES"/>
            </w:rPr>
          </w:pPr>
          <w:r w:rsidRPr="09A97064">
            <w:rPr>
              <w:rFonts w:ascii="Arial" w:eastAsia="Times New Roman" w:hAnsi="Arial" w:cs="Arial"/>
              <w:b/>
              <w:bCs/>
              <w:sz w:val="16"/>
              <w:szCs w:val="16"/>
              <w:lang w:val="es-ES" w:eastAsia="es-ES"/>
            </w:rPr>
            <w:t xml:space="preserve">Proceso </w:t>
          </w:r>
          <w:r>
            <w:rPr>
              <w:rFonts w:ascii="Arial" w:eastAsia="Times New Roman" w:hAnsi="Arial" w:cs="Arial"/>
              <w:b/>
              <w:bCs/>
              <w:sz w:val="16"/>
              <w:szCs w:val="16"/>
              <w:lang w:val="es-ES" w:eastAsia="es-ES"/>
            </w:rPr>
            <w:t xml:space="preserve">Gestión </w:t>
          </w:r>
          <w:r w:rsidRPr="09A97064">
            <w:rPr>
              <w:rFonts w:ascii="Arial" w:eastAsia="Times New Roman" w:hAnsi="Arial" w:cs="Arial"/>
              <w:b/>
              <w:bCs/>
              <w:sz w:val="16"/>
              <w:szCs w:val="16"/>
              <w:lang w:val="es-ES" w:eastAsia="es-ES"/>
            </w:rPr>
            <w:t>de Ciencia, Tecnología e Innovación</w:t>
          </w:r>
        </w:p>
      </w:tc>
      <w:tc>
        <w:tcPr>
          <w:tcW w:w="1438" w:type="pct"/>
          <w:vAlign w:val="center"/>
        </w:tcPr>
        <w:p w14:paraId="049DEFED" w14:textId="77777777" w:rsidR="005A022A" w:rsidRPr="00654357" w:rsidRDefault="005A022A" w:rsidP="005A022A">
          <w:pPr>
            <w:tabs>
              <w:tab w:val="center" w:pos="4252"/>
              <w:tab w:val="right" w:pos="8504"/>
            </w:tabs>
            <w:spacing w:after="0" w:line="240" w:lineRule="auto"/>
            <w:rPr>
              <w:rFonts w:ascii="Arial" w:eastAsia="Times New Roman" w:hAnsi="Arial" w:cs="Arial"/>
              <w:b/>
              <w:bCs/>
              <w:sz w:val="16"/>
              <w:szCs w:val="16"/>
              <w:lang w:val="es-ES" w:eastAsia="es-ES"/>
            </w:rPr>
          </w:pPr>
          <w:r w:rsidRPr="00654357">
            <w:rPr>
              <w:rFonts w:ascii="Arial" w:eastAsia="Times New Roman" w:hAnsi="Arial" w:cs="Arial"/>
              <w:b/>
              <w:bCs/>
              <w:sz w:val="16"/>
              <w:szCs w:val="16"/>
              <w:lang w:val="es-ES" w:eastAsia="es-ES"/>
            </w:rPr>
            <w:t>FECHA</w:t>
          </w:r>
          <w:r>
            <w:rPr>
              <w:rFonts w:ascii="Arial" w:eastAsia="Times New Roman" w:hAnsi="Arial" w:cs="Arial"/>
              <w:b/>
              <w:bCs/>
              <w:sz w:val="16"/>
              <w:szCs w:val="16"/>
              <w:lang w:val="es-ES" w:eastAsia="es-ES"/>
            </w:rPr>
            <w:t xml:space="preserve"> DE APROBACIÓN</w:t>
          </w:r>
          <w:r w:rsidRPr="00654357">
            <w:rPr>
              <w:rFonts w:ascii="Arial" w:eastAsia="Times New Roman" w:hAnsi="Arial" w:cs="Arial"/>
              <w:b/>
              <w:bCs/>
              <w:sz w:val="16"/>
              <w:szCs w:val="16"/>
              <w:lang w:val="es-ES" w:eastAsia="es-ES"/>
            </w:rPr>
            <w:t>:</w:t>
          </w:r>
        </w:p>
      </w:tc>
    </w:tr>
    <w:tr w:rsidR="005A022A" w:rsidRPr="007D50CB" w14:paraId="05483D9B" w14:textId="77777777" w:rsidTr="00C20A6B">
      <w:trPr>
        <w:trHeight w:val="338"/>
      </w:trPr>
      <w:tc>
        <w:tcPr>
          <w:tcW w:w="1257" w:type="pct"/>
          <w:vMerge/>
        </w:tcPr>
        <w:p w14:paraId="2C2253A6" w14:textId="77777777" w:rsidR="005A022A" w:rsidRPr="007D50CB" w:rsidRDefault="005A022A" w:rsidP="005A022A">
          <w:pPr>
            <w:tabs>
              <w:tab w:val="center" w:pos="4252"/>
              <w:tab w:val="right" w:pos="8504"/>
            </w:tabs>
            <w:spacing w:after="0" w:line="240" w:lineRule="auto"/>
            <w:jc w:val="center"/>
            <w:rPr>
              <w:rFonts w:ascii="Cambria" w:eastAsia="Cambria" w:hAnsi="Cambria"/>
              <w:noProof/>
              <w:sz w:val="24"/>
              <w:szCs w:val="24"/>
              <w:lang w:eastAsia="es-CO"/>
            </w:rPr>
          </w:pPr>
        </w:p>
      </w:tc>
      <w:tc>
        <w:tcPr>
          <w:tcW w:w="2305" w:type="pct"/>
          <w:vMerge/>
          <w:vAlign w:val="center"/>
        </w:tcPr>
        <w:p w14:paraId="3BEFCA11" w14:textId="77777777" w:rsidR="005A022A" w:rsidRPr="007D50CB" w:rsidRDefault="005A022A" w:rsidP="005A022A">
          <w:pPr>
            <w:tabs>
              <w:tab w:val="center" w:pos="4252"/>
              <w:tab w:val="right" w:pos="8504"/>
            </w:tabs>
            <w:spacing w:after="0" w:line="240" w:lineRule="auto"/>
            <w:jc w:val="center"/>
            <w:rPr>
              <w:rFonts w:ascii="Arial" w:eastAsia="Cambria" w:hAnsi="Arial" w:cs="Arial"/>
              <w:b/>
              <w:sz w:val="18"/>
              <w:szCs w:val="24"/>
              <w:lang w:val="es-ES" w:eastAsia="es-ES"/>
            </w:rPr>
          </w:pPr>
        </w:p>
      </w:tc>
      <w:tc>
        <w:tcPr>
          <w:tcW w:w="1438" w:type="pct"/>
          <w:vAlign w:val="center"/>
        </w:tcPr>
        <w:p w14:paraId="7927C1F1" w14:textId="77777777" w:rsidR="005A022A" w:rsidRPr="00654357" w:rsidRDefault="005A022A" w:rsidP="005A022A">
          <w:pPr>
            <w:tabs>
              <w:tab w:val="center" w:pos="4252"/>
              <w:tab w:val="right" w:pos="8504"/>
            </w:tabs>
            <w:spacing w:after="0" w:line="240" w:lineRule="auto"/>
            <w:rPr>
              <w:rFonts w:ascii="Arial" w:eastAsia="Times New Roman" w:hAnsi="Arial" w:cs="Arial"/>
              <w:b/>
              <w:bCs/>
              <w:sz w:val="16"/>
              <w:szCs w:val="16"/>
              <w:lang w:val="es-ES" w:eastAsia="es-ES"/>
            </w:rPr>
          </w:pPr>
          <w:r w:rsidRPr="09A97064">
            <w:rPr>
              <w:rFonts w:ascii="Arial" w:eastAsia="Times New Roman" w:hAnsi="Arial" w:cs="Arial"/>
              <w:b/>
              <w:bCs/>
              <w:sz w:val="16"/>
              <w:szCs w:val="16"/>
              <w:lang w:val="es-ES" w:eastAsia="es-ES"/>
            </w:rPr>
            <w:t xml:space="preserve">Página </w:t>
          </w:r>
          <w:r w:rsidRPr="09A97064">
            <w:rPr>
              <w:rFonts w:ascii="Arial" w:eastAsia="Times New Roman" w:hAnsi="Arial" w:cs="Arial"/>
              <w:b/>
              <w:bCs/>
              <w:noProof/>
              <w:sz w:val="16"/>
              <w:szCs w:val="16"/>
              <w:lang w:val="es-ES" w:eastAsia="es-ES"/>
            </w:rPr>
            <w:fldChar w:fldCharType="begin"/>
          </w:r>
          <w:r w:rsidRPr="09A97064">
            <w:rPr>
              <w:rFonts w:ascii="Arial" w:eastAsia="Cambria" w:hAnsi="Arial" w:cs="Arial"/>
              <w:b/>
              <w:bCs/>
              <w:sz w:val="16"/>
              <w:szCs w:val="16"/>
              <w:lang w:val="es-ES" w:eastAsia="es-ES"/>
            </w:rPr>
            <w:instrText>PAGE  \* Arabic  \* MERGEFORMAT</w:instrText>
          </w:r>
          <w:r w:rsidRPr="09A97064">
            <w:rPr>
              <w:rFonts w:ascii="Arial" w:eastAsia="Cambria" w:hAnsi="Arial" w:cs="Arial"/>
              <w:b/>
              <w:bCs/>
              <w:sz w:val="16"/>
              <w:szCs w:val="16"/>
              <w:lang w:val="es-ES" w:eastAsia="es-ES"/>
            </w:rPr>
            <w:fldChar w:fldCharType="separate"/>
          </w:r>
          <w:r w:rsidRPr="09A97064">
            <w:rPr>
              <w:rFonts w:ascii="Arial" w:eastAsia="Times New Roman" w:hAnsi="Arial" w:cs="Arial"/>
              <w:b/>
              <w:bCs/>
              <w:noProof/>
              <w:sz w:val="16"/>
              <w:szCs w:val="16"/>
              <w:lang w:val="es-ES" w:eastAsia="es-ES"/>
            </w:rPr>
            <w:t>1</w:t>
          </w:r>
          <w:r w:rsidRPr="09A97064">
            <w:rPr>
              <w:rFonts w:ascii="Arial" w:eastAsia="Times New Roman" w:hAnsi="Arial" w:cs="Arial"/>
              <w:b/>
              <w:bCs/>
              <w:noProof/>
              <w:sz w:val="16"/>
              <w:szCs w:val="16"/>
              <w:lang w:val="es-ES" w:eastAsia="es-ES"/>
            </w:rPr>
            <w:fldChar w:fldCharType="end"/>
          </w:r>
          <w:r w:rsidRPr="09A97064">
            <w:rPr>
              <w:rFonts w:ascii="Arial" w:eastAsia="Times New Roman" w:hAnsi="Arial" w:cs="Arial"/>
              <w:b/>
              <w:bCs/>
              <w:sz w:val="16"/>
              <w:szCs w:val="16"/>
              <w:lang w:val="es-ES" w:eastAsia="es-ES"/>
            </w:rPr>
            <w:t xml:space="preserve"> de </w:t>
          </w:r>
          <w:r w:rsidRPr="09A97064">
            <w:rPr>
              <w:rFonts w:ascii="Arial" w:eastAsia="Times New Roman" w:hAnsi="Arial" w:cs="Arial"/>
              <w:b/>
              <w:bCs/>
              <w:noProof/>
              <w:sz w:val="16"/>
              <w:szCs w:val="16"/>
              <w:lang w:val="es-ES" w:eastAsia="es-ES"/>
            </w:rPr>
            <w:fldChar w:fldCharType="begin"/>
          </w:r>
          <w:r w:rsidRPr="09A97064">
            <w:rPr>
              <w:rFonts w:ascii="Arial" w:eastAsia="Cambria" w:hAnsi="Arial" w:cs="Arial"/>
              <w:b/>
              <w:bCs/>
              <w:sz w:val="16"/>
              <w:szCs w:val="16"/>
              <w:lang w:val="es-ES" w:eastAsia="es-ES"/>
            </w:rPr>
            <w:instrText>NUMPAGES  \* Arabic  \* MERGEFORMAT</w:instrText>
          </w:r>
          <w:r w:rsidRPr="09A97064">
            <w:rPr>
              <w:rFonts w:ascii="Arial" w:eastAsia="Cambria" w:hAnsi="Arial" w:cs="Arial"/>
              <w:b/>
              <w:bCs/>
              <w:sz w:val="16"/>
              <w:szCs w:val="16"/>
              <w:lang w:val="es-ES" w:eastAsia="es-ES"/>
            </w:rPr>
            <w:fldChar w:fldCharType="separate"/>
          </w:r>
          <w:r w:rsidRPr="09A97064">
            <w:rPr>
              <w:rFonts w:ascii="Arial" w:eastAsia="Times New Roman" w:hAnsi="Arial" w:cs="Arial"/>
              <w:b/>
              <w:bCs/>
              <w:noProof/>
              <w:sz w:val="16"/>
              <w:szCs w:val="16"/>
              <w:lang w:val="es-ES" w:eastAsia="es-ES"/>
            </w:rPr>
            <w:t>1</w:t>
          </w:r>
          <w:r w:rsidRPr="09A97064">
            <w:rPr>
              <w:rFonts w:ascii="Arial" w:eastAsia="Times New Roman" w:hAnsi="Arial" w:cs="Arial"/>
              <w:b/>
              <w:bCs/>
              <w:noProof/>
              <w:sz w:val="16"/>
              <w:szCs w:val="16"/>
              <w:lang w:val="es-ES" w:eastAsia="es-ES"/>
            </w:rPr>
            <w:fldChar w:fldCharType="end"/>
          </w:r>
        </w:p>
      </w:tc>
    </w:tr>
  </w:tbl>
  <w:p w14:paraId="47A6BFFF" w14:textId="71BB64AA" w:rsidR="00654357" w:rsidRDefault="00CA559D" w:rsidP="1A5229C4">
    <w:pPr>
      <w:pStyle w:val="Encabezado"/>
      <w:tabs>
        <w:tab w:val="clear" w:pos="4252"/>
        <w:tab w:val="center" w:pos="4395"/>
      </w:tabs>
      <w:spacing w:line="240" w:lineRule="auto"/>
      <w:ind w:right="1185"/>
      <w:contextualSpacing/>
    </w:pPr>
    <w:r w:rsidRPr="00D1358C">
      <w:rPr>
        <w:rFonts w:ascii="Arial" w:hAnsi="Arial" w:cs="Arial"/>
        <w:noProof/>
        <w:lang w:eastAsia="es-CO"/>
      </w:rPr>
      <mc:AlternateContent>
        <mc:Choice Requires="wps">
          <w:drawing>
            <wp:anchor distT="0" distB="0" distL="114300" distR="114300" simplePos="0" relativeHeight="251658240" behindDoc="0" locked="0" layoutInCell="1" allowOverlap="1" wp14:anchorId="5E19524F" wp14:editId="44429B87">
              <wp:simplePos x="0" y="0"/>
              <wp:positionH relativeFrom="margin">
                <wp:posOffset>7575550</wp:posOffset>
              </wp:positionH>
              <wp:positionV relativeFrom="paragraph">
                <wp:posOffset>4704715</wp:posOffset>
              </wp:positionV>
              <wp:extent cx="6353175" cy="502467"/>
              <wp:effectExtent l="0" t="0" r="28575" b="12065"/>
              <wp:wrapNone/>
              <wp:docPr id="14" name="Cuadro de texto 14"/>
              <wp:cNvGraphicFramePr/>
              <a:graphic xmlns:a="http://schemas.openxmlformats.org/drawingml/2006/main">
                <a:graphicData uri="http://schemas.microsoft.com/office/word/2010/wordprocessingShape">
                  <wps:wsp>
                    <wps:cNvSpPr txBox="1"/>
                    <wps:spPr>
                      <a:xfrm>
                        <a:off x="0" y="0"/>
                        <a:ext cx="6353175" cy="502467"/>
                      </a:xfrm>
                      <a:prstGeom prst="rect">
                        <a:avLst/>
                      </a:prstGeom>
                      <a:solidFill>
                        <a:schemeClr val="lt1"/>
                      </a:solidFill>
                      <a:ln w="6350">
                        <a:solidFill>
                          <a:prstClr val="black"/>
                        </a:solidFill>
                      </a:ln>
                    </wps:spPr>
                    <wps:txbx>
                      <w:txbxContent>
                        <w:p w14:paraId="22868FA9" w14:textId="77777777" w:rsidR="00CA559D" w:rsidRPr="00692BC9" w:rsidRDefault="00CA559D" w:rsidP="00CA559D">
                          <w:pPr>
                            <w:pStyle w:val="Piedepgina"/>
                            <w:jc w:val="center"/>
                            <w:rPr>
                              <w:rFonts w:ascii="Arial Black" w:hAnsi="Arial Black" w:cs="Arial"/>
                              <w:bCs/>
                            </w:rPr>
                          </w:pPr>
                          <w:r w:rsidRPr="00692BC9">
                            <w:rPr>
                              <w:rFonts w:ascii="Arial Black" w:hAnsi="Arial Black" w:cs="Arial"/>
                              <w:bCs/>
                              <w:sz w:val="18"/>
                            </w:rPr>
                            <w:t>Piensa en el medio ambiente antes de imprimir este documento. </w:t>
                          </w:r>
                          <w:r w:rsidRPr="00692BC9">
                            <w:rPr>
                              <w:rFonts w:ascii="Arial Black" w:hAnsi="Arial Black" w:cs="Arial"/>
                              <w:bCs/>
                            </w:rPr>
                            <w:t xml:space="preserve"> </w:t>
                          </w:r>
                        </w:p>
                        <w:p w14:paraId="1F4213F3" w14:textId="77777777" w:rsidR="00CA559D" w:rsidRPr="00692BC9" w:rsidRDefault="00CA559D" w:rsidP="00CA559D">
                          <w:pPr>
                            <w:pStyle w:val="Piedepgina"/>
                            <w:jc w:val="center"/>
                            <w:rPr>
                              <w:rFonts w:ascii="Arial" w:hAnsi="Arial" w:cs="Arial"/>
                              <w:sz w:val="12"/>
                              <w:szCs w:val="10"/>
                            </w:rPr>
                          </w:pPr>
                          <w:r w:rsidRPr="00692BC9">
                            <w:rPr>
                              <w:rFonts w:ascii="Arial" w:hAnsi="Arial" w:cs="Arial"/>
                              <w:sz w:val="12"/>
                              <w:szCs w:val="10"/>
                            </w:rPr>
                            <w:t>Cualquier copia impresa de este documento se considera como COPIA NO CONTROLADA</w:t>
                          </w:r>
                        </w:p>
                        <w:p w14:paraId="450404AE" w14:textId="77777777" w:rsidR="00CA559D" w:rsidRPr="00692BC9" w:rsidRDefault="00CA559D" w:rsidP="00CA559D">
                          <w:pPr>
                            <w:pStyle w:val="Piedepgina"/>
                            <w:jc w:val="center"/>
                            <w:rPr>
                              <w:rFonts w:ascii="Arial" w:hAnsi="Arial" w:cs="Arial"/>
                              <w:sz w:val="12"/>
                              <w:szCs w:val="10"/>
                            </w:rPr>
                          </w:pPr>
                          <w:r w:rsidRPr="00692BC9">
                            <w:rPr>
                              <w:rFonts w:ascii="Arial" w:hAnsi="Arial" w:cs="Arial"/>
                              <w:sz w:val="12"/>
                              <w:szCs w:val="10"/>
                            </w:rPr>
                            <w:t xml:space="preserve">LOS DATOS PROPORCIONADOS SERÁN TRATADOS DE ACUERDO CON LA LEY 1581 DE 2012 Y LA POLÍTICA DE TRATAMIENTO DE DATOS PERSONALES DE LA AGENCIA PUBLICADA EN LA PÁGINA WEB </w:t>
                          </w:r>
                          <w:hyperlink r:id="rId2" w:history="1">
                            <w:r w:rsidRPr="00692BC9">
                              <w:rPr>
                                <w:rStyle w:val="Hipervnculo"/>
                                <w:rFonts w:ascii="Arial" w:hAnsi="Arial" w:cs="Arial"/>
                                <w:sz w:val="12"/>
                                <w:szCs w:val="10"/>
                              </w:rPr>
                              <w:t>https://agenciaatenea.gov.co/</w:t>
                            </w:r>
                          </w:hyperlink>
                        </w:p>
                        <w:p w14:paraId="463451EA" w14:textId="77777777" w:rsidR="00CA559D" w:rsidRPr="008C57B0" w:rsidRDefault="00CA559D" w:rsidP="00CA559D">
                          <w:pPr>
                            <w:pStyle w:val="Piedepgina"/>
                            <w:jc w:val="center"/>
                            <w:rPr>
                              <w:rFonts w:ascii="Arial" w:hAnsi="Arial" w:cs="Arial"/>
                              <w:sz w:val="14"/>
                              <w:szCs w:val="12"/>
                            </w:rPr>
                          </w:pPr>
                          <w:r w:rsidRPr="008C57B0">
                            <w:rPr>
                              <w:rFonts w:ascii="Arial" w:hAnsi="Arial" w:cs="Arial"/>
                              <w:sz w:val="14"/>
                              <w:szCs w:val="12"/>
                            </w:rPr>
                            <w:t xml:space="preserve"> </w:t>
                          </w:r>
                        </w:p>
                        <w:p w14:paraId="60375B84" w14:textId="77777777" w:rsidR="00CA559D" w:rsidRDefault="00CA559D" w:rsidP="00CA559D"/>
                        <w:p w14:paraId="46BECB2B" w14:textId="77777777" w:rsidR="00CA559D" w:rsidRDefault="00CA559D" w:rsidP="00CA559D"/>
                        <w:p w14:paraId="2084FFE6" w14:textId="77777777" w:rsidR="00CA559D" w:rsidRDefault="00CA559D" w:rsidP="00CA559D"/>
                        <w:p w14:paraId="2959D4C7" w14:textId="77777777" w:rsidR="00CA559D" w:rsidRDefault="00CA559D" w:rsidP="00CA559D"/>
                        <w:p w14:paraId="76448EF0" w14:textId="77777777" w:rsidR="00CA559D" w:rsidRDefault="00CA559D" w:rsidP="00CA55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9524F" id="_x0000_t202" coordsize="21600,21600" o:spt="202" path="m,l,21600r21600,l21600,xe">
              <v:stroke joinstyle="miter"/>
              <v:path gradientshapeok="t" o:connecttype="rect"/>
            </v:shapetype>
            <v:shape id="Cuadro de texto 14" o:spid="_x0000_s1026" type="#_x0000_t202" style="position:absolute;margin-left:596.5pt;margin-top:370.45pt;width:500.25pt;height:39.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nbvNgIAAHwEAAAOAAAAZHJzL2Uyb0RvYy54bWysVE1v2zAMvQ/YfxB0X+ykSdoZcYosRYYB&#10;QVsgHXpWZCk2JouapMTOfv0o2flot9Owi0yJ1BP5+OjZfVsrchDWVaBzOhyklAjNoaj0LqffX1af&#10;7ihxnumCKdAip0fh6P3844dZYzIxghJUISxBEO2yxuS09N5kSeJ4KWrmBmCERqcEWzOPW7tLCssa&#10;RK9VMkrTadKALYwFLpzD04fOSecRX0rB/ZOUTniicoq5+bjauG7DmsxnLNtZZsqK92mwf8iiZpXG&#10;R89QD8wzsrfVH1B1xS04kH7AoU5AyoqLWANWM0zfVbMpmRGxFiTHmTNN7v/B8sfDxjxb4tsv0GID&#10;AyGNcZnDw1BPK20dvpgpQT9SeDzTJlpPOB5ObyY3w9sJJRx9k3Q0nt4GmORy21jnvwqoSTByarEt&#10;kS12WDvfhZ5CwmMOVFWsKqXiJkhBLJUlB4ZNVD7miOBvopQmTcwkjcBvfAH6fH+rGP/Rp3cVhXhK&#10;Y86X2oPl223bE7KF4og8Wegk5AxfVYi7Zs4/M4uaQWpwDvwTLlIBJgO9RUkJ9tffzkM8thK9lDSo&#10;wZy6n3tmBSXqm8Ymfx6Ox0G0cTOe3I5wY68922uP3tdLQIaGOHGGRzPEe3UypYX6FcdlEV5FF9Mc&#10;386pP5lL300GjhsXi0UMQpka5td6Y3iADh0JfL60r8yavp8elfAIJ7Wy7F1bu9hwU8Ni70FWseeB&#10;4I7VnneUeFRNP45hhq73Mery05j/BgAA//8DAFBLAwQUAAYACAAAACEA66nSe94AAAANAQAADwAA&#10;AGRycy9kb3ducmV2LnhtbEyPzU7DMBCE70i8g7VI3KjT8peEOBWgwqUnCuK8jV07Il5HtpuGt2c5&#10;wXF2RzPfNOvZD2IyMfWBFCwXBQhDXdA9WQUf7y9XJYiUkTQOgYyCb5Ng3Z6fNVjrcKI3M+2yFRxC&#10;qUYFLuexljJ1znhMizAa4t8hRI+ZZbRSRzxxuB/kqijupMeeuMHhaJ6d6b52R69g82Qr25UY3abU&#10;fT/Nn4etfVXq8mJ+fACRzZz/zPCLz+jQMtM+HEknMbBeVtc8Jiu4vykqEGxZ8ekWxF5Byd0g20b+&#10;X9H+AAAA//8DAFBLAQItABQABgAIAAAAIQC2gziS/gAAAOEBAAATAAAAAAAAAAAAAAAAAAAAAABb&#10;Q29udGVudF9UeXBlc10ueG1sUEsBAi0AFAAGAAgAAAAhADj9If/WAAAAlAEAAAsAAAAAAAAAAAAA&#10;AAAALwEAAF9yZWxzLy5yZWxzUEsBAi0AFAAGAAgAAAAhAEhidu82AgAAfAQAAA4AAAAAAAAAAAAA&#10;AAAALgIAAGRycy9lMm9Eb2MueG1sUEsBAi0AFAAGAAgAAAAhAOup0nveAAAADQEAAA8AAAAAAAAA&#10;AAAAAAAAkAQAAGRycy9kb3ducmV2LnhtbFBLBQYAAAAABAAEAPMAAACbBQAAAAA=&#10;" fillcolor="white [3201]" strokeweight=".5pt">
              <v:textbox>
                <w:txbxContent>
                  <w:p w14:paraId="22868FA9" w14:textId="77777777" w:rsidR="00CA559D" w:rsidRPr="00692BC9" w:rsidRDefault="00CA559D" w:rsidP="00CA559D">
                    <w:pPr>
                      <w:pStyle w:val="Piedepgina"/>
                      <w:jc w:val="center"/>
                      <w:rPr>
                        <w:rFonts w:ascii="Arial Black" w:hAnsi="Arial Black" w:cs="Arial"/>
                        <w:bCs/>
                      </w:rPr>
                    </w:pPr>
                    <w:r w:rsidRPr="00692BC9">
                      <w:rPr>
                        <w:rFonts w:ascii="Arial Black" w:hAnsi="Arial Black" w:cs="Arial"/>
                        <w:bCs/>
                        <w:sz w:val="18"/>
                      </w:rPr>
                      <w:t>Piensa en el medio ambiente antes de imprimir este documento. </w:t>
                    </w:r>
                    <w:r w:rsidRPr="00692BC9">
                      <w:rPr>
                        <w:rFonts w:ascii="Arial Black" w:hAnsi="Arial Black" w:cs="Arial"/>
                        <w:bCs/>
                      </w:rPr>
                      <w:t xml:space="preserve"> </w:t>
                    </w:r>
                  </w:p>
                  <w:p w14:paraId="1F4213F3" w14:textId="77777777" w:rsidR="00CA559D" w:rsidRPr="00692BC9" w:rsidRDefault="00CA559D" w:rsidP="00CA559D">
                    <w:pPr>
                      <w:pStyle w:val="Piedepgina"/>
                      <w:jc w:val="center"/>
                      <w:rPr>
                        <w:rFonts w:ascii="Arial" w:hAnsi="Arial" w:cs="Arial"/>
                        <w:sz w:val="12"/>
                        <w:szCs w:val="10"/>
                      </w:rPr>
                    </w:pPr>
                    <w:r w:rsidRPr="00692BC9">
                      <w:rPr>
                        <w:rFonts w:ascii="Arial" w:hAnsi="Arial" w:cs="Arial"/>
                        <w:sz w:val="12"/>
                        <w:szCs w:val="10"/>
                      </w:rPr>
                      <w:t>Cualquier copia impresa de este documento se considera como COPIA NO CONTROLADA</w:t>
                    </w:r>
                  </w:p>
                  <w:p w14:paraId="450404AE" w14:textId="77777777" w:rsidR="00CA559D" w:rsidRPr="00692BC9" w:rsidRDefault="00CA559D" w:rsidP="00CA559D">
                    <w:pPr>
                      <w:pStyle w:val="Piedepgina"/>
                      <w:jc w:val="center"/>
                      <w:rPr>
                        <w:rFonts w:ascii="Arial" w:hAnsi="Arial" w:cs="Arial"/>
                        <w:sz w:val="12"/>
                        <w:szCs w:val="10"/>
                      </w:rPr>
                    </w:pPr>
                    <w:r w:rsidRPr="00692BC9">
                      <w:rPr>
                        <w:rFonts w:ascii="Arial" w:hAnsi="Arial" w:cs="Arial"/>
                        <w:sz w:val="12"/>
                        <w:szCs w:val="10"/>
                      </w:rPr>
                      <w:t xml:space="preserve">LOS DATOS PROPORCIONADOS SERÁN TRATADOS DE ACUERDO CON LA LEY 1581 DE 2012 Y LA POLÍTICA DE TRATAMIENTO DE DATOS PERSONALES DE LA AGENCIA PUBLICADA EN LA PÁGINA WEB </w:t>
                    </w:r>
                    <w:hyperlink r:id="rId3" w:history="1">
                      <w:r w:rsidRPr="00692BC9">
                        <w:rPr>
                          <w:rStyle w:val="Hipervnculo"/>
                          <w:rFonts w:ascii="Arial" w:hAnsi="Arial" w:cs="Arial"/>
                          <w:sz w:val="12"/>
                          <w:szCs w:val="10"/>
                        </w:rPr>
                        <w:t>https://agenciaatenea.gov.co/</w:t>
                      </w:r>
                    </w:hyperlink>
                  </w:p>
                  <w:p w14:paraId="463451EA" w14:textId="77777777" w:rsidR="00CA559D" w:rsidRPr="008C57B0" w:rsidRDefault="00CA559D" w:rsidP="00CA559D">
                    <w:pPr>
                      <w:pStyle w:val="Piedepgina"/>
                      <w:jc w:val="center"/>
                      <w:rPr>
                        <w:rFonts w:ascii="Arial" w:hAnsi="Arial" w:cs="Arial"/>
                        <w:sz w:val="14"/>
                        <w:szCs w:val="12"/>
                      </w:rPr>
                    </w:pPr>
                    <w:r w:rsidRPr="008C57B0">
                      <w:rPr>
                        <w:rFonts w:ascii="Arial" w:hAnsi="Arial" w:cs="Arial"/>
                        <w:sz w:val="14"/>
                        <w:szCs w:val="12"/>
                      </w:rPr>
                      <w:t xml:space="preserve"> </w:t>
                    </w:r>
                  </w:p>
                  <w:p w14:paraId="60375B84" w14:textId="77777777" w:rsidR="00CA559D" w:rsidRDefault="00CA559D" w:rsidP="00CA559D"/>
                  <w:p w14:paraId="46BECB2B" w14:textId="77777777" w:rsidR="00CA559D" w:rsidRDefault="00CA559D" w:rsidP="00CA559D"/>
                  <w:p w14:paraId="2084FFE6" w14:textId="77777777" w:rsidR="00CA559D" w:rsidRDefault="00CA559D" w:rsidP="00CA559D"/>
                  <w:p w14:paraId="2959D4C7" w14:textId="77777777" w:rsidR="00CA559D" w:rsidRDefault="00CA559D" w:rsidP="00CA559D"/>
                  <w:p w14:paraId="76448EF0" w14:textId="77777777" w:rsidR="00CA559D" w:rsidRDefault="00CA559D" w:rsidP="00CA559D"/>
                </w:txbxContent>
              </v:textbox>
              <w10:wrap anchorx="margin"/>
            </v:shape>
          </w:pict>
        </mc:Fallback>
      </mc:AlternateContent>
    </w:r>
    <w:r w:rsidR="00000000">
      <w:rPr>
        <w:noProof/>
      </w:rPr>
      <w:pict w14:anchorId="3D11C1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8802220" o:spid="_x0000_s1028" type="#_x0000_t136" style="position:absolute;margin-left:0;margin-top:0;width:484.7pt;height:138.45pt;rotation:315;z-index:-251658237;mso-wrap-edited:f;mso-position-horizontal:center;mso-position-horizontal-relative:margin;mso-position-vertical:center;mso-position-vertical-relative:margin" o:allowincell="f" fillcolor="#cfcdcd [2894]" stroked="f">
          <v:textpath style="font-family:&quot;Arial&quot;;font-size:1pt" string="PÚBLIC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8F3D" w14:textId="0AEFB3ED" w:rsidR="003E36A4" w:rsidRDefault="00000000">
    <w:pPr>
      <w:pStyle w:val="Encabezado"/>
    </w:pPr>
    <w:r>
      <w:rPr>
        <w:noProof/>
      </w:rPr>
      <w:pict w14:anchorId="28D643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8802218" o:spid="_x0000_s1027" type="#_x0000_t136" style="position:absolute;margin-left:0;margin-top:0;width:484.7pt;height:138.45pt;rotation:315;z-index:-251658239;mso-wrap-edited:f;mso-position-horizontal:center;mso-position-horizontal-relative:margin;mso-position-vertical:center;mso-position-vertical-relative:margin" o:allowincell="f" fillcolor="#cfcdcd [2894]" stroked="f">
          <v:textpath style="font-family:&quot;Arial&quot;;font-size:1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722"/>
    <w:multiLevelType w:val="hybridMultilevel"/>
    <w:tmpl w:val="D92E737A"/>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 w15:restartNumberingAfterBreak="0">
    <w:nsid w:val="08A83457"/>
    <w:multiLevelType w:val="hybridMultilevel"/>
    <w:tmpl w:val="A0682926"/>
    <w:lvl w:ilvl="0" w:tplc="DC2AB194">
      <w:start w:val="1"/>
      <w:numFmt w:val="bullet"/>
      <w:lvlText w:val=""/>
      <w:lvlJc w:val="left"/>
      <w:pPr>
        <w:ind w:left="1440" w:hanging="360"/>
      </w:pPr>
      <w:rPr>
        <w:rFonts w:ascii="Symbol" w:hAnsi="Symbol" w:hint="default"/>
        <w:color w:val="2E74B5" w:themeColor="accent1" w:themeShade="BF"/>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 w15:restartNumberingAfterBreak="0">
    <w:nsid w:val="0BAF67A0"/>
    <w:multiLevelType w:val="hybridMultilevel"/>
    <w:tmpl w:val="3A9602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5A39D3"/>
    <w:multiLevelType w:val="hybridMultilevel"/>
    <w:tmpl w:val="29724CAE"/>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4" w15:restartNumberingAfterBreak="0">
    <w:nsid w:val="17583244"/>
    <w:multiLevelType w:val="hybridMultilevel"/>
    <w:tmpl w:val="36E2D29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5" w15:restartNumberingAfterBreak="0">
    <w:nsid w:val="1A863B55"/>
    <w:multiLevelType w:val="hybridMultilevel"/>
    <w:tmpl w:val="F490FE90"/>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6" w15:restartNumberingAfterBreak="0">
    <w:nsid w:val="1C8D7B80"/>
    <w:multiLevelType w:val="hybridMultilevel"/>
    <w:tmpl w:val="728E1F70"/>
    <w:lvl w:ilvl="0" w:tplc="4FC24466">
      <w:start w:val="1"/>
      <w:numFmt w:val="bullet"/>
      <w:lvlText w:val=""/>
      <w:lvlJc w:val="left"/>
      <w:pPr>
        <w:ind w:left="1080" w:hanging="360"/>
      </w:pPr>
      <w:rPr>
        <w:rFonts w:ascii="Symbol" w:hAnsi="Symbol" w:hint="default"/>
      </w:rPr>
    </w:lvl>
    <w:lvl w:ilvl="1" w:tplc="4F26E624" w:tentative="1">
      <w:start w:val="1"/>
      <w:numFmt w:val="bullet"/>
      <w:lvlText w:val="o"/>
      <w:lvlJc w:val="left"/>
      <w:pPr>
        <w:ind w:left="1800" w:hanging="360"/>
      </w:pPr>
      <w:rPr>
        <w:rFonts w:ascii="Courier New" w:hAnsi="Courier New" w:hint="default"/>
      </w:rPr>
    </w:lvl>
    <w:lvl w:ilvl="2" w:tplc="8D3A5BCE" w:tentative="1">
      <w:start w:val="1"/>
      <w:numFmt w:val="bullet"/>
      <w:lvlText w:val=""/>
      <w:lvlJc w:val="left"/>
      <w:pPr>
        <w:ind w:left="2520" w:hanging="360"/>
      </w:pPr>
      <w:rPr>
        <w:rFonts w:ascii="Wingdings" w:hAnsi="Wingdings" w:hint="default"/>
      </w:rPr>
    </w:lvl>
    <w:lvl w:ilvl="3" w:tplc="4E28BBCA" w:tentative="1">
      <w:start w:val="1"/>
      <w:numFmt w:val="bullet"/>
      <w:lvlText w:val=""/>
      <w:lvlJc w:val="left"/>
      <w:pPr>
        <w:ind w:left="3240" w:hanging="360"/>
      </w:pPr>
      <w:rPr>
        <w:rFonts w:ascii="Symbol" w:hAnsi="Symbol" w:hint="default"/>
      </w:rPr>
    </w:lvl>
    <w:lvl w:ilvl="4" w:tplc="D24C5BC4" w:tentative="1">
      <w:start w:val="1"/>
      <w:numFmt w:val="bullet"/>
      <w:lvlText w:val="o"/>
      <w:lvlJc w:val="left"/>
      <w:pPr>
        <w:ind w:left="3960" w:hanging="360"/>
      </w:pPr>
      <w:rPr>
        <w:rFonts w:ascii="Courier New" w:hAnsi="Courier New" w:hint="default"/>
      </w:rPr>
    </w:lvl>
    <w:lvl w:ilvl="5" w:tplc="DEB6697A" w:tentative="1">
      <w:start w:val="1"/>
      <w:numFmt w:val="bullet"/>
      <w:lvlText w:val=""/>
      <w:lvlJc w:val="left"/>
      <w:pPr>
        <w:ind w:left="4680" w:hanging="360"/>
      </w:pPr>
      <w:rPr>
        <w:rFonts w:ascii="Wingdings" w:hAnsi="Wingdings" w:hint="default"/>
      </w:rPr>
    </w:lvl>
    <w:lvl w:ilvl="6" w:tplc="F75407E8" w:tentative="1">
      <w:start w:val="1"/>
      <w:numFmt w:val="bullet"/>
      <w:lvlText w:val=""/>
      <w:lvlJc w:val="left"/>
      <w:pPr>
        <w:ind w:left="5400" w:hanging="360"/>
      </w:pPr>
      <w:rPr>
        <w:rFonts w:ascii="Symbol" w:hAnsi="Symbol" w:hint="default"/>
      </w:rPr>
    </w:lvl>
    <w:lvl w:ilvl="7" w:tplc="C1C42A02" w:tentative="1">
      <w:start w:val="1"/>
      <w:numFmt w:val="bullet"/>
      <w:lvlText w:val="o"/>
      <w:lvlJc w:val="left"/>
      <w:pPr>
        <w:ind w:left="6120" w:hanging="360"/>
      </w:pPr>
      <w:rPr>
        <w:rFonts w:ascii="Courier New" w:hAnsi="Courier New" w:hint="default"/>
      </w:rPr>
    </w:lvl>
    <w:lvl w:ilvl="8" w:tplc="FAB21A7A" w:tentative="1">
      <w:start w:val="1"/>
      <w:numFmt w:val="bullet"/>
      <w:lvlText w:val=""/>
      <w:lvlJc w:val="left"/>
      <w:pPr>
        <w:ind w:left="6840" w:hanging="360"/>
      </w:pPr>
      <w:rPr>
        <w:rFonts w:ascii="Wingdings" w:hAnsi="Wingdings" w:hint="default"/>
      </w:rPr>
    </w:lvl>
  </w:abstractNum>
  <w:abstractNum w:abstractNumId="7" w15:restartNumberingAfterBreak="0">
    <w:nsid w:val="1F3F769C"/>
    <w:multiLevelType w:val="hybridMultilevel"/>
    <w:tmpl w:val="1BE6BA62"/>
    <w:lvl w:ilvl="0" w:tplc="240A000F">
      <w:start w:val="1"/>
      <w:numFmt w:val="decimal"/>
      <w:lvlText w:val="%1."/>
      <w:lvlJc w:val="left"/>
      <w:pPr>
        <w:ind w:left="2160" w:hanging="360"/>
      </w:pPr>
    </w:lvl>
    <w:lvl w:ilvl="1" w:tplc="240A0019" w:tentative="1">
      <w:start w:val="1"/>
      <w:numFmt w:val="lowerLetter"/>
      <w:lvlText w:val="%2."/>
      <w:lvlJc w:val="left"/>
      <w:pPr>
        <w:ind w:left="2880" w:hanging="360"/>
      </w:pPr>
    </w:lvl>
    <w:lvl w:ilvl="2" w:tplc="240A001B" w:tentative="1">
      <w:start w:val="1"/>
      <w:numFmt w:val="lowerRoman"/>
      <w:lvlText w:val="%3."/>
      <w:lvlJc w:val="right"/>
      <w:pPr>
        <w:ind w:left="3600" w:hanging="180"/>
      </w:pPr>
    </w:lvl>
    <w:lvl w:ilvl="3" w:tplc="240A000F" w:tentative="1">
      <w:start w:val="1"/>
      <w:numFmt w:val="decimal"/>
      <w:lvlText w:val="%4."/>
      <w:lvlJc w:val="left"/>
      <w:pPr>
        <w:ind w:left="4320" w:hanging="360"/>
      </w:pPr>
    </w:lvl>
    <w:lvl w:ilvl="4" w:tplc="240A0019" w:tentative="1">
      <w:start w:val="1"/>
      <w:numFmt w:val="lowerLetter"/>
      <w:lvlText w:val="%5."/>
      <w:lvlJc w:val="left"/>
      <w:pPr>
        <w:ind w:left="5040" w:hanging="360"/>
      </w:pPr>
    </w:lvl>
    <w:lvl w:ilvl="5" w:tplc="240A001B" w:tentative="1">
      <w:start w:val="1"/>
      <w:numFmt w:val="lowerRoman"/>
      <w:lvlText w:val="%6."/>
      <w:lvlJc w:val="right"/>
      <w:pPr>
        <w:ind w:left="5760" w:hanging="180"/>
      </w:pPr>
    </w:lvl>
    <w:lvl w:ilvl="6" w:tplc="240A000F" w:tentative="1">
      <w:start w:val="1"/>
      <w:numFmt w:val="decimal"/>
      <w:lvlText w:val="%7."/>
      <w:lvlJc w:val="left"/>
      <w:pPr>
        <w:ind w:left="6480" w:hanging="360"/>
      </w:pPr>
    </w:lvl>
    <w:lvl w:ilvl="7" w:tplc="240A0019" w:tentative="1">
      <w:start w:val="1"/>
      <w:numFmt w:val="lowerLetter"/>
      <w:lvlText w:val="%8."/>
      <w:lvlJc w:val="left"/>
      <w:pPr>
        <w:ind w:left="7200" w:hanging="360"/>
      </w:pPr>
    </w:lvl>
    <w:lvl w:ilvl="8" w:tplc="240A001B" w:tentative="1">
      <w:start w:val="1"/>
      <w:numFmt w:val="lowerRoman"/>
      <w:lvlText w:val="%9."/>
      <w:lvlJc w:val="right"/>
      <w:pPr>
        <w:ind w:left="7920" w:hanging="180"/>
      </w:pPr>
    </w:lvl>
  </w:abstractNum>
  <w:abstractNum w:abstractNumId="8" w15:restartNumberingAfterBreak="0">
    <w:nsid w:val="222F2AFA"/>
    <w:multiLevelType w:val="hybridMultilevel"/>
    <w:tmpl w:val="FE665AA4"/>
    <w:lvl w:ilvl="0" w:tplc="D33E96C8">
      <w:start w:val="1"/>
      <w:numFmt w:val="decimal"/>
      <w:lvlText w:val="%19."/>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3C57BF5"/>
    <w:multiLevelType w:val="hybridMultilevel"/>
    <w:tmpl w:val="6A5CDE34"/>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0" w15:restartNumberingAfterBreak="0">
    <w:nsid w:val="2FB3319A"/>
    <w:multiLevelType w:val="hybridMultilevel"/>
    <w:tmpl w:val="13FC2428"/>
    <w:lvl w:ilvl="0" w:tplc="998AC36E">
      <w:start w:val="1"/>
      <w:numFmt w:val="bullet"/>
      <w:lvlText w:val=""/>
      <w:lvlJc w:val="left"/>
      <w:pPr>
        <w:ind w:left="1440" w:hanging="360"/>
      </w:pPr>
      <w:rPr>
        <w:rFonts w:ascii="Symbol" w:hAnsi="Symbol" w:hint="default"/>
        <w:color w:val="2E74B5" w:themeColor="accent1" w:themeShade="BF"/>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1" w15:restartNumberingAfterBreak="0">
    <w:nsid w:val="2FCE39BB"/>
    <w:multiLevelType w:val="hybridMultilevel"/>
    <w:tmpl w:val="D06C5494"/>
    <w:lvl w:ilvl="0" w:tplc="A49EB158">
      <w:start w:val="1"/>
      <w:numFmt w:val="bullet"/>
      <w:lvlText w:val=""/>
      <w:lvlJc w:val="left"/>
      <w:pPr>
        <w:ind w:left="1440" w:hanging="360"/>
      </w:pPr>
      <w:rPr>
        <w:rFonts w:ascii="Symbol" w:hAnsi="Symbol" w:hint="default"/>
      </w:rPr>
    </w:lvl>
    <w:lvl w:ilvl="1" w:tplc="272ABE26" w:tentative="1">
      <w:start w:val="1"/>
      <w:numFmt w:val="bullet"/>
      <w:lvlText w:val="o"/>
      <w:lvlJc w:val="left"/>
      <w:pPr>
        <w:ind w:left="2160" w:hanging="360"/>
      </w:pPr>
      <w:rPr>
        <w:rFonts w:ascii="Courier New" w:hAnsi="Courier New" w:hint="default"/>
      </w:rPr>
    </w:lvl>
    <w:lvl w:ilvl="2" w:tplc="3E3E509A" w:tentative="1">
      <w:start w:val="1"/>
      <w:numFmt w:val="bullet"/>
      <w:lvlText w:val=""/>
      <w:lvlJc w:val="left"/>
      <w:pPr>
        <w:ind w:left="2880" w:hanging="360"/>
      </w:pPr>
      <w:rPr>
        <w:rFonts w:ascii="Wingdings" w:hAnsi="Wingdings" w:hint="default"/>
      </w:rPr>
    </w:lvl>
    <w:lvl w:ilvl="3" w:tplc="79CADFA6" w:tentative="1">
      <w:start w:val="1"/>
      <w:numFmt w:val="bullet"/>
      <w:lvlText w:val=""/>
      <w:lvlJc w:val="left"/>
      <w:pPr>
        <w:ind w:left="3600" w:hanging="360"/>
      </w:pPr>
      <w:rPr>
        <w:rFonts w:ascii="Symbol" w:hAnsi="Symbol" w:hint="default"/>
      </w:rPr>
    </w:lvl>
    <w:lvl w:ilvl="4" w:tplc="67848926" w:tentative="1">
      <w:start w:val="1"/>
      <w:numFmt w:val="bullet"/>
      <w:lvlText w:val="o"/>
      <w:lvlJc w:val="left"/>
      <w:pPr>
        <w:ind w:left="4320" w:hanging="360"/>
      </w:pPr>
      <w:rPr>
        <w:rFonts w:ascii="Courier New" w:hAnsi="Courier New" w:hint="default"/>
      </w:rPr>
    </w:lvl>
    <w:lvl w:ilvl="5" w:tplc="E790212A" w:tentative="1">
      <w:start w:val="1"/>
      <w:numFmt w:val="bullet"/>
      <w:lvlText w:val=""/>
      <w:lvlJc w:val="left"/>
      <w:pPr>
        <w:ind w:left="5040" w:hanging="360"/>
      </w:pPr>
      <w:rPr>
        <w:rFonts w:ascii="Wingdings" w:hAnsi="Wingdings" w:hint="default"/>
      </w:rPr>
    </w:lvl>
    <w:lvl w:ilvl="6" w:tplc="A7DE729C" w:tentative="1">
      <w:start w:val="1"/>
      <w:numFmt w:val="bullet"/>
      <w:lvlText w:val=""/>
      <w:lvlJc w:val="left"/>
      <w:pPr>
        <w:ind w:left="5760" w:hanging="360"/>
      </w:pPr>
      <w:rPr>
        <w:rFonts w:ascii="Symbol" w:hAnsi="Symbol" w:hint="default"/>
      </w:rPr>
    </w:lvl>
    <w:lvl w:ilvl="7" w:tplc="6DC23D32" w:tentative="1">
      <w:start w:val="1"/>
      <w:numFmt w:val="bullet"/>
      <w:lvlText w:val="o"/>
      <w:lvlJc w:val="left"/>
      <w:pPr>
        <w:ind w:left="6480" w:hanging="360"/>
      </w:pPr>
      <w:rPr>
        <w:rFonts w:ascii="Courier New" w:hAnsi="Courier New" w:hint="default"/>
      </w:rPr>
    </w:lvl>
    <w:lvl w:ilvl="8" w:tplc="FD44B14C" w:tentative="1">
      <w:start w:val="1"/>
      <w:numFmt w:val="bullet"/>
      <w:lvlText w:val=""/>
      <w:lvlJc w:val="left"/>
      <w:pPr>
        <w:ind w:left="7200" w:hanging="360"/>
      </w:pPr>
      <w:rPr>
        <w:rFonts w:ascii="Wingdings" w:hAnsi="Wingdings" w:hint="default"/>
      </w:rPr>
    </w:lvl>
  </w:abstractNum>
  <w:abstractNum w:abstractNumId="12" w15:restartNumberingAfterBreak="0">
    <w:nsid w:val="31D15D5E"/>
    <w:multiLevelType w:val="hybridMultilevel"/>
    <w:tmpl w:val="575A73B6"/>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3" w15:restartNumberingAfterBreak="0">
    <w:nsid w:val="39970966"/>
    <w:multiLevelType w:val="hybridMultilevel"/>
    <w:tmpl w:val="1A9A1006"/>
    <w:lvl w:ilvl="0" w:tplc="8DA69540">
      <w:start w:val="1"/>
      <w:numFmt w:val="bullet"/>
      <w:lvlText w:val=""/>
      <w:lvlJc w:val="left"/>
      <w:pPr>
        <w:ind w:left="1440" w:hanging="360"/>
      </w:pPr>
      <w:rPr>
        <w:rFonts w:ascii="Symbol" w:hAnsi="Symbol" w:hint="default"/>
      </w:rPr>
    </w:lvl>
    <w:lvl w:ilvl="1" w:tplc="51C69A10" w:tentative="1">
      <w:start w:val="1"/>
      <w:numFmt w:val="bullet"/>
      <w:lvlText w:val="o"/>
      <w:lvlJc w:val="left"/>
      <w:pPr>
        <w:ind w:left="2160" w:hanging="360"/>
      </w:pPr>
      <w:rPr>
        <w:rFonts w:ascii="Courier New" w:hAnsi="Courier New" w:hint="default"/>
      </w:rPr>
    </w:lvl>
    <w:lvl w:ilvl="2" w:tplc="0390F524" w:tentative="1">
      <w:start w:val="1"/>
      <w:numFmt w:val="bullet"/>
      <w:lvlText w:val=""/>
      <w:lvlJc w:val="left"/>
      <w:pPr>
        <w:ind w:left="2880" w:hanging="360"/>
      </w:pPr>
      <w:rPr>
        <w:rFonts w:ascii="Wingdings" w:hAnsi="Wingdings" w:hint="default"/>
      </w:rPr>
    </w:lvl>
    <w:lvl w:ilvl="3" w:tplc="24C63B38" w:tentative="1">
      <w:start w:val="1"/>
      <w:numFmt w:val="bullet"/>
      <w:lvlText w:val=""/>
      <w:lvlJc w:val="left"/>
      <w:pPr>
        <w:ind w:left="3600" w:hanging="360"/>
      </w:pPr>
      <w:rPr>
        <w:rFonts w:ascii="Symbol" w:hAnsi="Symbol" w:hint="default"/>
      </w:rPr>
    </w:lvl>
    <w:lvl w:ilvl="4" w:tplc="53D0EA80" w:tentative="1">
      <w:start w:val="1"/>
      <w:numFmt w:val="bullet"/>
      <w:lvlText w:val="o"/>
      <w:lvlJc w:val="left"/>
      <w:pPr>
        <w:ind w:left="4320" w:hanging="360"/>
      </w:pPr>
      <w:rPr>
        <w:rFonts w:ascii="Courier New" w:hAnsi="Courier New" w:hint="default"/>
      </w:rPr>
    </w:lvl>
    <w:lvl w:ilvl="5" w:tplc="B63006AA" w:tentative="1">
      <w:start w:val="1"/>
      <w:numFmt w:val="bullet"/>
      <w:lvlText w:val=""/>
      <w:lvlJc w:val="left"/>
      <w:pPr>
        <w:ind w:left="5040" w:hanging="360"/>
      </w:pPr>
      <w:rPr>
        <w:rFonts w:ascii="Wingdings" w:hAnsi="Wingdings" w:hint="default"/>
      </w:rPr>
    </w:lvl>
    <w:lvl w:ilvl="6" w:tplc="E7041342" w:tentative="1">
      <w:start w:val="1"/>
      <w:numFmt w:val="bullet"/>
      <w:lvlText w:val=""/>
      <w:lvlJc w:val="left"/>
      <w:pPr>
        <w:ind w:left="5760" w:hanging="360"/>
      </w:pPr>
      <w:rPr>
        <w:rFonts w:ascii="Symbol" w:hAnsi="Symbol" w:hint="default"/>
      </w:rPr>
    </w:lvl>
    <w:lvl w:ilvl="7" w:tplc="1DEA1190" w:tentative="1">
      <w:start w:val="1"/>
      <w:numFmt w:val="bullet"/>
      <w:lvlText w:val="o"/>
      <w:lvlJc w:val="left"/>
      <w:pPr>
        <w:ind w:left="6480" w:hanging="360"/>
      </w:pPr>
      <w:rPr>
        <w:rFonts w:ascii="Courier New" w:hAnsi="Courier New" w:hint="default"/>
      </w:rPr>
    </w:lvl>
    <w:lvl w:ilvl="8" w:tplc="1D222436" w:tentative="1">
      <w:start w:val="1"/>
      <w:numFmt w:val="bullet"/>
      <w:lvlText w:val=""/>
      <w:lvlJc w:val="left"/>
      <w:pPr>
        <w:ind w:left="7200" w:hanging="360"/>
      </w:pPr>
      <w:rPr>
        <w:rFonts w:ascii="Wingdings" w:hAnsi="Wingdings" w:hint="default"/>
      </w:rPr>
    </w:lvl>
  </w:abstractNum>
  <w:abstractNum w:abstractNumId="14" w15:restartNumberingAfterBreak="0">
    <w:nsid w:val="39F10D2F"/>
    <w:multiLevelType w:val="hybridMultilevel"/>
    <w:tmpl w:val="E8A81D30"/>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5" w15:restartNumberingAfterBreak="0">
    <w:nsid w:val="3A906354"/>
    <w:multiLevelType w:val="hybridMultilevel"/>
    <w:tmpl w:val="A54A812E"/>
    <w:lvl w:ilvl="0" w:tplc="5950E8BA">
      <w:start w:val="1"/>
      <w:numFmt w:val="decimal"/>
      <w:lvlText w:val="%1."/>
      <w:lvlJc w:val="left"/>
      <w:pPr>
        <w:ind w:left="720" w:hanging="360"/>
      </w:pPr>
      <w:rPr>
        <w:b/>
        <w:bCs/>
        <w:color w:val="0070C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DF941A0"/>
    <w:multiLevelType w:val="hybridMultilevel"/>
    <w:tmpl w:val="7C043890"/>
    <w:lvl w:ilvl="0" w:tplc="66DED370">
      <w:start w:val="1"/>
      <w:numFmt w:val="decimal"/>
      <w:lvlText w:val="%1."/>
      <w:lvlJc w:val="left"/>
      <w:pPr>
        <w:ind w:left="720" w:hanging="360"/>
      </w:pPr>
      <w:rPr>
        <w:rFonts w:ascii="Arial" w:hAnsi="Arial" w:cs="Arial" w:hint="default"/>
        <w:b w:val="0"/>
        <w:bCs w:val="0"/>
        <w:color w:val="auto"/>
        <w:sz w:val="22"/>
        <w:szCs w:val="22"/>
      </w:rPr>
    </w:lvl>
    <w:lvl w:ilvl="1" w:tplc="AF26FA22">
      <w:numFmt w:val="bullet"/>
      <w:lvlText w:val="•"/>
      <w:lvlJc w:val="left"/>
      <w:pPr>
        <w:ind w:left="1440" w:hanging="360"/>
      </w:pPr>
      <w:rPr>
        <w:rFonts w:ascii="Arial" w:hAnsi="Arial" w:hint="default"/>
      </w:rPr>
    </w:lvl>
    <w:lvl w:ilvl="2" w:tplc="A028B6EE" w:tentative="1">
      <w:start w:val="1"/>
      <w:numFmt w:val="lowerRoman"/>
      <w:lvlText w:val="%3."/>
      <w:lvlJc w:val="right"/>
      <w:pPr>
        <w:ind w:left="2160" w:hanging="180"/>
      </w:pPr>
    </w:lvl>
    <w:lvl w:ilvl="3" w:tplc="3A96FF28" w:tentative="1">
      <w:start w:val="1"/>
      <w:numFmt w:val="decimal"/>
      <w:lvlText w:val="%4."/>
      <w:lvlJc w:val="left"/>
      <w:pPr>
        <w:ind w:left="2880" w:hanging="360"/>
      </w:pPr>
    </w:lvl>
    <w:lvl w:ilvl="4" w:tplc="287203CA" w:tentative="1">
      <w:start w:val="1"/>
      <w:numFmt w:val="lowerLetter"/>
      <w:lvlText w:val="%5."/>
      <w:lvlJc w:val="left"/>
      <w:pPr>
        <w:ind w:left="3600" w:hanging="360"/>
      </w:pPr>
    </w:lvl>
    <w:lvl w:ilvl="5" w:tplc="A2504CF8" w:tentative="1">
      <w:start w:val="1"/>
      <w:numFmt w:val="lowerRoman"/>
      <w:lvlText w:val="%6."/>
      <w:lvlJc w:val="right"/>
      <w:pPr>
        <w:ind w:left="4320" w:hanging="180"/>
      </w:pPr>
    </w:lvl>
    <w:lvl w:ilvl="6" w:tplc="1DA49F20" w:tentative="1">
      <w:start w:val="1"/>
      <w:numFmt w:val="decimal"/>
      <w:lvlText w:val="%7."/>
      <w:lvlJc w:val="left"/>
      <w:pPr>
        <w:ind w:left="5040" w:hanging="360"/>
      </w:pPr>
    </w:lvl>
    <w:lvl w:ilvl="7" w:tplc="30AEDB76" w:tentative="1">
      <w:start w:val="1"/>
      <w:numFmt w:val="lowerLetter"/>
      <w:lvlText w:val="%8."/>
      <w:lvlJc w:val="left"/>
      <w:pPr>
        <w:ind w:left="5760" w:hanging="360"/>
      </w:pPr>
    </w:lvl>
    <w:lvl w:ilvl="8" w:tplc="D708CBA4" w:tentative="1">
      <w:start w:val="1"/>
      <w:numFmt w:val="lowerRoman"/>
      <w:lvlText w:val="%9."/>
      <w:lvlJc w:val="right"/>
      <w:pPr>
        <w:ind w:left="6480" w:hanging="180"/>
      </w:pPr>
    </w:lvl>
  </w:abstractNum>
  <w:abstractNum w:abstractNumId="17" w15:restartNumberingAfterBreak="0">
    <w:nsid w:val="437C3436"/>
    <w:multiLevelType w:val="hybridMultilevel"/>
    <w:tmpl w:val="BC6628DE"/>
    <w:lvl w:ilvl="0" w:tplc="1B7CACC2">
      <w:start w:val="1"/>
      <w:numFmt w:val="bullet"/>
      <w:lvlText w:val=""/>
      <w:lvlJc w:val="left"/>
      <w:pPr>
        <w:ind w:left="1440" w:hanging="360"/>
      </w:pPr>
      <w:rPr>
        <w:rFonts w:ascii="Symbol" w:hAnsi="Symbol" w:hint="default"/>
        <w:color w:val="2E74B5" w:themeColor="accent1" w:themeShade="BF"/>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8" w15:restartNumberingAfterBreak="0">
    <w:nsid w:val="45A1034E"/>
    <w:multiLevelType w:val="hybridMultilevel"/>
    <w:tmpl w:val="DB20FC8E"/>
    <w:lvl w:ilvl="0" w:tplc="8F82D9A6">
      <w:start w:val="1"/>
      <w:numFmt w:val="bullet"/>
      <w:lvlText w:val=""/>
      <w:lvlJc w:val="left"/>
      <w:pPr>
        <w:ind w:left="1440" w:hanging="360"/>
      </w:pPr>
      <w:rPr>
        <w:rFonts w:ascii="Symbol" w:hAnsi="Symbol" w:hint="default"/>
      </w:rPr>
    </w:lvl>
    <w:lvl w:ilvl="1" w:tplc="3858FE6E" w:tentative="1">
      <w:start w:val="1"/>
      <w:numFmt w:val="bullet"/>
      <w:lvlText w:val="o"/>
      <w:lvlJc w:val="left"/>
      <w:pPr>
        <w:ind w:left="2160" w:hanging="360"/>
      </w:pPr>
      <w:rPr>
        <w:rFonts w:ascii="Courier New" w:hAnsi="Courier New" w:hint="default"/>
      </w:rPr>
    </w:lvl>
    <w:lvl w:ilvl="2" w:tplc="70001926" w:tentative="1">
      <w:start w:val="1"/>
      <w:numFmt w:val="bullet"/>
      <w:lvlText w:val=""/>
      <w:lvlJc w:val="left"/>
      <w:pPr>
        <w:ind w:left="2880" w:hanging="360"/>
      </w:pPr>
      <w:rPr>
        <w:rFonts w:ascii="Wingdings" w:hAnsi="Wingdings" w:hint="default"/>
      </w:rPr>
    </w:lvl>
    <w:lvl w:ilvl="3" w:tplc="0558721C" w:tentative="1">
      <w:start w:val="1"/>
      <w:numFmt w:val="bullet"/>
      <w:lvlText w:val=""/>
      <w:lvlJc w:val="left"/>
      <w:pPr>
        <w:ind w:left="3600" w:hanging="360"/>
      </w:pPr>
      <w:rPr>
        <w:rFonts w:ascii="Symbol" w:hAnsi="Symbol" w:hint="default"/>
      </w:rPr>
    </w:lvl>
    <w:lvl w:ilvl="4" w:tplc="1250E952" w:tentative="1">
      <w:start w:val="1"/>
      <w:numFmt w:val="bullet"/>
      <w:lvlText w:val="o"/>
      <w:lvlJc w:val="left"/>
      <w:pPr>
        <w:ind w:left="4320" w:hanging="360"/>
      </w:pPr>
      <w:rPr>
        <w:rFonts w:ascii="Courier New" w:hAnsi="Courier New" w:hint="default"/>
      </w:rPr>
    </w:lvl>
    <w:lvl w:ilvl="5" w:tplc="795635AC" w:tentative="1">
      <w:start w:val="1"/>
      <w:numFmt w:val="bullet"/>
      <w:lvlText w:val=""/>
      <w:lvlJc w:val="left"/>
      <w:pPr>
        <w:ind w:left="5040" w:hanging="360"/>
      </w:pPr>
      <w:rPr>
        <w:rFonts w:ascii="Wingdings" w:hAnsi="Wingdings" w:hint="default"/>
      </w:rPr>
    </w:lvl>
    <w:lvl w:ilvl="6" w:tplc="72E88AF6" w:tentative="1">
      <w:start w:val="1"/>
      <w:numFmt w:val="bullet"/>
      <w:lvlText w:val=""/>
      <w:lvlJc w:val="left"/>
      <w:pPr>
        <w:ind w:left="5760" w:hanging="360"/>
      </w:pPr>
      <w:rPr>
        <w:rFonts w:ascii="Symbol" w:hAnsi="Symbol" w:hint="default"/>
      </w:rPr>
    </w:lvl>
    <w:lvl w:ilvl="7" w:tplc="91ACFBF4" w:tentative="1">
      <w:start w:val="1"/>
      <w:numFmt w:val="bullet"/>
      <w:lvlText w:val="o"/>
      <w:lvlJc w:val="left"/>
      <w:pPr>
        <w:ind w:left="6480" w:hanging="360"/>
      </w:pPr>
      <w:rPr>
        <w:rFonts w:ascii="Courier New" w:hAnsi="Courier New" w:hint="default"/>
      </w:rPr>
    </w:lvl>
    <w:lvl w:ilvl="8" w:tplc="77404442" w:tentative="1">
      <w:start w:val="1"/>
      <w:numFmt w:val="bullet"/>
      <w:lvlText w:val=""/>
      <w:lvlJc w:val="left"/>
      <w:pPr>
        <w:ind w:left="7200" w:hanging="360"/>
      </w:pPr>
      <w:rPr>
        <w:rFonts w:ascii="Wingdings" w:hAnsi="Wingdings" w:hint="default"/>
      </w:rPr>
    </w:lvl>
  </w:abstractNum>
  <w:abstractNum w:abstractNumId="19" w15:restartNumberingAfterBreak="0">
    <w:nsid w:val="47EB4260"/>
    <w:multiLevelType w:val="hybridMultilevel"/>
    <w:tmpl w:val="2CBC9DE2"/>
    <w:lvl w:ilvl="0" w:tplc="BA2CA832">
      <w:start w:val="1"/>
      <w:numFmt w:val="decimal"/>
      <w:lvlText w:val="%19"/>
      <w:lvlJc w:val="left"/>
      <w:pPr>
        <w:ind w:left="144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7EC77A9"/>
    <w:multiLevelType w:val="hybridMultilevel"/>
    <w:tmpl w:val="E1A4EB14"/>
    <w:lvl w:ilvl="0" w:tplc="E52EDC7A">
      <w:start w:val="1"/>
      <w:numFmt w:val="bullet"/>
      <w:lvlText w:val=""/>
      <w:lvlJc w:val="left"/>
      <w:pPr>
        <w:ind w:left="1440" w:hanging="360"/>
      </w:pPr>
      <w:rPr>
        <w:rFonts w:ascii="Symbol" w:hAnsi="Symbol" w:hint="default"/>
      </w:rPr>
    </w:lvl>
    <w:lvl w:ilvl="1" w:tplc="BCB86BC6" w:tentative="1">
      <w:start w:val="1"/>
      <w:numFmt w:val="bullet"/>
      <w:lvlText w:val="o"/>
      <w:lvlJc w:val="left"/>
      <w:pPr>
        <w:ind w:left="2160" w:hanging="360"/>
      </w:pPr>
      <w:rPr>
        <w:rFonts w:ascii="Courier New" w:hAnsi="Courier New" w:hint="default"/>
      </w:rPr>
    </w:lvl>
    <w:lvl w:ilvl="2" w:tplc="E9527130" w:tentative="1">
      <w:start w:val="1"/>
      <w:numFmt w:val="bullet"/>
      <w:lvlText w:val=""/>
      <w:lvlJc w:val="left"/>
      <w:pPr>
        <w:ind w:left="2880" w:hanging="360"/>
      </w:pPr>
      <w:rPr>
        <w:rFonts w:ascii="Wingdings" w:hAnsi="Wingdings" w:hint="default"/>
      </w:rPr>
    </w:lvl>
    <w:lvl w:ilvl="3" w:tplc="9FC60A50" w:tentative="1">
      <w:start w:val="1"/>
      <w:numFmt w:val="bullet"/>
      <w:lvlText w:val=""/>
      <w:lvlJc w:val="left"/>
      <w:pPr>
        <w:ind w:left="3600" w:hanging="360"/>
      </w:pPr>
      <w:rPr>
        <w:rFonts w:ascii="Symbol" w:hAnsi="Symbol" w:hint="default"/>
      </w:rPr>
    </w:lvl>
    <w:lvl w:ilvl="4" w:tplc="1C3A667A" w:tentative="1">
      <w:start w:val="1"/>
      <w:numFmt w:val="bullet"/>
      <w:lvlText w:val="o"/>
      <w:lvlJc w:val="left"/>
      <w:pPr>
        <w:ind w:left="4320" w:hanging="360"/>
      </w:pPr>
      <w:rPr>
        <w:rFonts w:ascii="Courier New" w:hAnsi="Courier New" w:hint="default"/>
      </w:rPr>
    </w:lvl>
    <w:lvl w:ilvl="5" w:tplc="DFB0EBA0" w:tentative="1">
      <w:start w:val="1"/>
      <w:numFmt w:val="bullet"/>
      <w:lvlText w:val=""/>
      <w:lvlJc w:val="left"/>
      <w:pPr>
        <w:ind w:left="5040" w:hanging="360"/>
      </w:pPr>
      <w:rPr>
        <w:rFonts w:ascii="Wingdings" w:hAnsi="Wingdings" w:hint="default"/>
      </w:rPr>
    </w:lvl>
    <w:lvl w:ilvl="6" w:tplc="1CEA8A6E" w:tentative="1">
      <w:start w:val="1"/>
      <w:numFmt w:val="bullet"/>
      <w:lvlText w:val=""/>
      <w:lvlJc w:val="left"/>
      <w:pPr>
        <w:ind w:left="5760" w:hanging="360"/>
      </w:pPr>
      <w:rPr>
        <w:rFonts w:ascii="Symbol" w:hAnsi="Symbol" w:hint="default"/>
      </w:rPr>
    </w:lvl>
    <w:lvl w:ilvl="7" w:tplc="1BFAC0E4" w:tentative="1">
      <w:start w:val="1"/>
      <w:numFmt w:val="bullet"/>
      <w:lvlText w:val="o"/>
      <w:lvlJc w:val="left"/>
      <w:pPr>
        <w:ind w:left="6480" w:hanging="360"/>
      </w:pPr>
      <w:rPr>
        <w:rFonts w:ascii="Courier New" w:hAnsi="Courier New" w:hint="default"/>
      </w:rPr>
    </w:lvl>
    <w:lvl w:ilvl="8" w:tplc="65EEC918" w:tentative="1">
      <w:start w:val="1"/>
      <w:numFmt w:val="bullet"/>
      <w:lvlText w:val=""/>
      <w:lvlJc w:val="left"/>
      <w:pPr>
        <w:ind w:left="7200" w:hanging="360"/>
      </w:pPr>
      <w:rPr>
        <w:rFonts w:ascii="Wingdings" w:hAnsi="Wingdings" w:hint="default"/>
      </w:rPr>
    </w:lvl>
  </w:abstractNum>
  <w:abstractNum w:abstractNumId="21" w15:restartNumberingAfterBreak="0">
    <w:nsid w:val="4E38B8A9"/>
    <w:multiLevelType w:val="hybridMultilevel"/>
    <w:tmpl w:val="17AA38E6"/>
    <w:lvl w:ilvl="0" w:tplc="2EF83DF0">
      <w:start w:val="1"/>
      <w:numFmt w:val="bullet"/>
      <w:lvlText w:val="-"/>
      <w:lvlJc w:val="left"/>
      <w:pPr>
        <w:ind w:left="720" w:hanging="360"/>
      </w:pPr>
      <w:rPr>
        <w:rFonts w:ascii="Aptos" w:hAnsi="Aptos" w:hint="default"/>
      </w:rPr>
    </w:lvl>
    <w:lvl w:ilvl="1" w:tplc="9BC2D3F0">
      <w:start w:val="1"/>
      <w:numFmt w:val="bullet"/>
      <w:lvlText w:val="o"/>
      <w:lvlJc w:val="left"/>
      <w:pPr>
        <w:ind w:left="1440" w:hanging="360"/>
      </w:pPr>
      <w:rPr>
        <w:rFonts w:ascii="Courier New" w:hAnsi="Courier New" w:hint="default"/>
      </w:rPr>
    </w:lvl>
    <w:lvl w:ilvl="2" w:tplc="570E4A92">
      <w:start w:val="1"/>
      <w:numFmt w:val="bullet"/>
      <w:lvlText w:val=""/>
      <w:lvlJc w:val="left"/>
      <w:pPr>
        <w:ind w:left="2160" w:hanging="360"/>
      </w:pPr>
      <w:rPr>
        <w:rFonts w:ascii="Wingdings" w:hAnsi="Wingdings" w:hint="default"/>
      </w:rPr>
    </w:lvl>
    <w:lvl w:ilvl="3" w:tplc="1E5AC2B8">
      <w:start w:val="1"/>
      <w:numFmt w:val="bullet"/>
      <w:lvlText w:val=""/>
      <w:lvlJc w:val="left"/>
      <w:pPr>
        <w:ind w:left="2880" w:hanging="360"/>
      </w:pPr>
      <w:rPr>
        <w:rFonts w:ascii="Symbol" w:hAnsi="Symbol" w:hint="default"/>
      </w:rPr>
    </w:lvl>
    <w:lvl w:ilvl="4" w:tplc="A32662A2">
      <w:start w:val="1"/>
      <w:numFmt w:val="bullet"/>
      <w:lvlText w:val="o"/>
      <w:lvlJc w:val="left"/>
      <w:pPr>
        <w:ind w:left="3600" w:hanging="360"/>
      </w:pPr>
      <w:rPr>
        <w:rFonts w:ascii="Courier New" w:hAnsi="Courier New" w:hint="default"/>
      </w:rPr>
    </w:lvl>
    <w:lvl w:ilvl="5" w:tplc="382A2CC6">
      <w:start w:val="1"/>
      <w:numFmt w:val="bullet"/>
      <w:lvlText w:val=""/>
      <w:lvlJc w:val="left"/>
      <w:pPr>
        <w:ind w:left="4320" w:hanging="360"/>
      </w:pPr>
      <w:rPr>
        <w:rFonts w:ascii="Wingdings" w:hAnsi="Wingdings" w:hint="default"/>
      </w:rPr>
    </w:lvl>
    <w:lvl w:ilvl="6" w:tplc="06B6ED02">
      <w:start w:val="1"/>
      <w:numFmt w:val="bullet"/>
      <w:lvlText w:val=""/>
      <w:lvlJc w:val="left"/>
      <w:pPr>
        <w:ind w:left="5040" w:hanging="360"/>
      </w:pPr>
      <w:rPr>
        <w:rFonts w:ascii="Symbol" w:hAnsi="Symbol" w:hint="default"/>
      </w:rPr>
    </w:lvl>
    <w:lvl w:ilvl="7" w:tplc="16C86188">
      <w:start w:val="1"/>
      <w:numFmt w:val="bullet"/>
      <w:lvlText w:val="o"/>
      <w:lvlJc w:val="left"/>
      <w:pPr>
        <w:ind w:left="5760" w:hanging="360"/>
      </w:pPr>
      <w:rPr>
        <w:rFonts w:ascii="Courier New" w:hAnsi="Courier New" w:hint="default"/>
      </w:rPr>
    </w:lvl>
    <w:lvl w:ilvl="8" w:tplc="3176D272">
      <w:start w:val="1"/>
      <w:numFmt w:val="bullet"/>
      <w:lvlText w:val=""/>
      <w:lvlJc w:val="left"/>
      <w:pPr>
        <w:ind w:left="6480" w:hanging="360"/>
      </w:pPr>
      <w:rPr>
        <w:rFonts w:ascii="Wingdings" w:hAnsi="Wingdings" w:hint="default"/>
      </w:rPr>
    </w:lvl>
  </w:abstractNum>
  <w:abstractNum w:abstractNumId="22" w15:restartNumberingAfterBreak="0">
    <w:nsid w:val="52BF7841"/>
    <w:multiLevelType w:val="hybridMultilevel"/>
    <w:tmpl w:val="F1A02E9A"/>
    <w:lvl w:ilvl="0" w:tplc="0E4A94BE">
      <w:start w:val="1"/>
      <w:numFmt w:val="decimal"/>
      <w:lvlText w:val="%1."/>
      <w:lvlJc w:val="left"/>
      <w:pPr>
        <w:ind w:left="720" w:hanging="360"/>
      </w:pPr>
    </w:lvl>
    <w:lvl w:ilvl="1" w:tplc="E68054A8">
      <w:start w:val="1"/>
      <w:numFmt w:val="lowerLetter"/>
      <w:lvlText w:val="%2."/>
      <w:lvlJc w:val="left"/>
      <w:pPr>
        <w:ind w:left="1440" w:hanging="360"/>
      </w:pPr>
    </w:lvl>
    <w:lvl w:ilvl="2" w:tplc="3FFC04AE">
      <w:start w:val="1"/>
      <w:numFmt w:val="lowerRoman"/>
      <w:lvlText w:val="%3."/>
      <w:lvlJc w:val="right"/>
      <w:pPr>
        <w:ind w:left="2160" w:hanging="180"/>
      </w:pPr>
    </w:lvl>
    <w:lvl w:ilvl="3" w:tplc="078A9AD0">
      <w:start w:val="1"/>
      <w:numFmt w:val="decimal"/>
      <w:lvlText w:val="%4."/>
      <w:lvlJc w:val="left"/>
      <w:pPr>
        <w:ind w:left="2880" w:hanging="360"/>
      </w:pPr>
    </w:lvl>
    <w:lvl w:ilvl="4" w:tplc="897024EC">
      <w:start w:val="1"/>
      <w:numFmt w:val="lowerLetter"/>
      <w:lvlText w:val="%5."/>
      <w:lvlJc w:val="left"/>
      <w:pPr>
        <w:ind w:left="3600" w:hanging="360"/>
      </w:pPr>
    </w:lvl>
    <w:lvl w:ilvl="5" w:tplc="B4B0356A">
      <w:start w:val="1"/>
      <w:numFmt w:val="lowerRoman"/>
      <w:lvlText w:val="%6."/>
      <w:lvlJc w:val="right"/>
      <w:pPr>
        <w:ind w:left="4320" w:hanging="180"/>
      </w:pPr>
    </w:lvl>
    <w:lvl w:ilvl="6" w:tplc="77847C3A">
      <w:start w:val="1"/>
      <w:numFmt w:val="decimal"/>
      <w:lvlText w:val="%7."/>
      <w:lvlJc w:val="left"/>
      <w:pPr>
        <w:ind w:left="5040" w:hanging="360"/>
      </w:pPr>
    </w:lvl>
    <w:lvl w:ilvl="7" w:tplc="48D6AF5C">
      <w:start w:val="1"/>
      <w:numFmt w:val="lowerLetter"/>
      <w:lvlText w:val="%8."/>
      <w:lvlJc w:val="left"/>
      <w:pPr>
        <w:ind w:left="5760" w:hanging="360"/>
      </w:pPr>
    </w:lvl>
    <w:lvl w:ilvl="8" w:tplc="0728F146">
      <w:start w:val="1"/>
      <w:numFmt w:val="lowerRoman"/>
      <w:lvlText w:val="%9."/>
      <w:lvlJc w:val="right"/>
      <w:pPr>
        <w:ind w:left="6480" w:hanging="180"/>
      </w:pPr>
    </w:lvl>
  </w:abstractNum>
  <w:abstractNum w:abstractNumId="23" w15:restartNumberingAfterBreak="0">
    <w:nsid w:val="53791CF0"/>
    <w:multiLevelType w:val="hybridMultilevel"/>
    <w:tmpl w:val="7A629D60"/>
    <w:lvl w:ilvl="0" w:tplc="056EA18E">
      <w:start w:val="1"/>
      <w:numFmt w:val="decimal"/>
      <w:lvlText w:val="%1."/>
      <w:lvlJc w:val="left"/>
      <w:pPr>
        <w:ind w:left="720" w:hanging="360"/>
      </w:pPr>
    </w:lvl>
    <w:lvl w:ilvl="1" w:tplc="5B147EA6">
      <w:start w:val="1"/>
      <w:numFmt w:val="lowerLetter"/>
      <w:lvlText w:val="%2."/>
      <w:lvlJc w:val="left"/>
      <w:pPr>
        <w:ind w:left="1440" w:hanging="360"/>
      </w:pPr>
    </w:lvl>
    <w:lvl w:ilvl="2" w:tplc="2DD4A8F8">
      <w:start w:val="1"/>
      <w:numFmt w:val="lowerRoman"/>
      <w:lvlText w:val="%3."/>
      <w:lvlJc w:val="right"/>
      <w:pPr>
        <w:ind w:left="2160" w:hanging="180"/>
      </w:pPr>
    </w:lvl>
    <w:lvl w:ilvl="3" w:tplc="C888ABB6">
      <w:start w:val="1"/>
      <w:numFmt w:val="decimal"/>
      <w:lvlText w:val="%4."/>
      <w:lvlJc w:val="left"/>
      <w:pPr>
        <w:ind w:left="2880" w:hanging="360"/>
      </w:pPr>
    </w:lvl>
    <w:lvl w:ilvl="4" w:tplc="128CEC50">
      <w:start w:val="1"/>
      <w:numFmt w:val="lowerLetter"/>
      <w:lvlText w:val="%5."/>
      <w:lvlJc w:val="left"/>
      <w:pPr>
        <w:ind w:left="3600" w:hanging="360"/>
      </w:pPr>
    </w:lvl>
    <w:lvl w:ilvl="5" w:tplc="3DCE9C66">
      <w:start w:val="1"/>
      <w:numFmt w:val="lowerRoman"/>
      <w:lvlText w:val="%6."/>
      <w:lvlJc w:val="right"/>
      <w:pPr>
        <w:ind w:left="4320" w:hanging="180"/>
      </w:pPr>
    </w:lvl>
    <w:lvl w:ilvl="6" w:tplc="64466CAE">
      <w:start w:val="1"/>
      <w:numFmt w:val="decimal"/>
      <w:lvlText w:val="%7."/>
      <w:lvlJc w:val="left"/>
      <w:pPr>
        <w:ind w:left="5040" w:hanging="360"/>
      </w:pPr>
    </w:lvl>
    <w:lvl w:ilvl="7" w:tplc="E22EBFD8">
      <w:start w:val="1"/>
      <w:numFmt w:val="lowerLetter"/>
      <w:lvlText w:val="%8."/>
      <w:lvlJc w:val="left"/>
      <w:pPr>
        <w:ind w:left="5760" w:hanging="360"/>
      </w:pPr>
    </w:lvl>
    <w:lvl w:ilvl="8" w:tplc="40C06E0A">
      <w:start w:val="1"/>
      <w:numFmt w:val="lowerRoman"/>
      <w:lvlText w:val="%9."/>
      <w:lvlJc w:val="right"/>
      <w:pPr>
        <w:ind w:left="6480" w:hanging="180"/>
      </w:pPr>
    </w:lvl>
  </w:abstractNum>
  <w:abstractNum w:abstractNumId="24" w15:restartNumberingAfterBreak="0">
    <w:nsid w:val="56A674D2"/>
    <w:multiLevelType w:val="hybridMultilevel"/>
    <w:tmpl w:val="C144D058"/>
    <w:lvl w:ilvl="0" w:tplc="717865E2">
      <w:start w:val="1"/>
      <w:numFmt w:val="bullet"/>
      <w:lvlText w:val="-"/>
      <w:lvlJc w:val="left"/>
      <w:pPr>
        <w:ind w:left="720" w:hanging="360"/>
      </w:pPr>
      <w:rPr>
        <w:rFonts w:ascii="Aptos" w:hAnsi="Aptos" w:hint="default"/>
      </w:rPr>
    </w:lvl>
    <w:lvl w:ilvl="1" w:tplc="EC587982">
      <w:start w:val="1"/>
      <w:numFmt w:val="bullet"/>
      <w:lvlText w:val="o"/>
      <w:lvlJc w:val="left"/>
      <w:pPr>
        <w:ind w:left="1440" w:hanging="360"/>
      </w:pPr>
      <w:rPr>
        <w:rFonts w:ascii="Courier New" w:hAnsi="Courier New" w:hint="default"/>
      </w:rPr>
    </w:lvl>
    <w:lvl w:ilvl="2" w:tplc="F5AC5C9C">
      <w:start w:val="1"/>
      <w:numFmt w:val="bullet"/>
      <w:lvlText w:val=""/>
      <w:lvlJc w:val="left"/>
      <w:pPr>
        <w:ind w:left="2160" w:hanging="360"/>
      </w:pPr>
      <w:rPr>
        <w:rFonts w:ascii="Wingdings" w:hAnsi="Wingdings" w:hint="default"/>
      </w:rPr>
    </w:lvl>
    <w:lvl w:ilvl="3" w:tplc="2A6CBF7C">
      <w:start w:val="1"/>
      <w:numFmt w:val="bullet"/>
      <w:lvlText w:val=""/>
      <w:lvlJc w:val="left"/>
      <w:pPr>
        <w:ind w:left="2880" w:hanging="360"/>
      </w:pPr>
      <w:rPr>
        <w:rFonts w:ascii="Symbol" w:hAnsi="Symbol" w:hint="default"/>
      </w:rPr>
    </w:lvl>
    <w:lvl w:ilvl="4" w:tplc="AC363152">
      <w:start w:val="1"/>
      <w:numFmt w:val="bullet"/>
      <w:lvlText w:val="o"/>
      <w:lvlJc w:val="left"/>
      <w:pPr>
        <w:ind w:left="3600" w:hanging="360"/>
      </w:pPr>
      <w:rPr>
        <w:rFonts w:ascii="Courier New" w:hAnsi="Courier New" w:hint="default"/>
      </w:rPr>
    </w:lvl>
    <w:lvl w:ilvl="5" w:tplc="696A845C">
      <w:start w:val="1"/>
      <w:numFmt w:val="bullet"/>
      <w:lvlText w:val=""/>
      <w:lvlJc w:val="left"/>
      <w:pPr>
        <w:ind w:left="4320" w:hanging="360"/>
      </w:pPr>
      <w:rPr>
        <w:rFonts w:ascii="Wingdings" w:hAnsi="Wingdings" w:hint="default"/>
      </w:rPr>
    </w:lvl>
    <w:lvl w:ilvl="6" w:tplc="3984DD38">
      <w:start w:val="1"/>
      <w:numFmt w:val="bullet"/>
      <w:lvlText w:val=""/>
      <w:lvlJc w:val="left"/>
      <w:pPr>
        <w:ind w:left="5040" w:hanging="360"/>
      </w:pPr>
      <w:rPr>
        <w:rFonts w:ascii="Symbol" w:hAnsi="Symbol" w:hint="default"/>
      </w:rPr>
    </w:lvl>
    <w:lvl w:ilvl="7" w:tplc="67909A9A">
      <w:start w:val="1"/>
      <w:numFmt w:val="bullet"/>
      <w:lvlText w:val="o"/>
      <w:lvlJc w:val="left"/>
      <w:pPr>
        <w:ind w:left="5760" w:hanging="360"/>
      </w:pPr>
      <w:rPr>
        <w:rFonts w:ascii="Courier New" w:hAnsi="Courier New" w:hint="default"/>
      </w:rPr>
    </w:lvl>
    <w:lvl w:ilvl="8" w:tplc="8B107A58">
      <w:start w:val="1"/>
      <w:numFmt w:val="bullet"/>
      <w:lvlText w:val=""/>
      <w:lvlJc w:val="left"/>
      <w:pPr>
        <w:ind w:left="6480" w:hanging="360"/>
      </w:pPr>
      <w:rPr>
        <w:rFonts w:ascii="Wingdings" w:hAnsi="Wingdings" w:hint="default"/>
      </w:rPr>
    </w:lvl>
  </w:abstractNum>
  <w:abstractNum w:abstractNumId="25" w15:restartNumberingAfterBreak="0">
    <w:nsid w:val="57EB12CD"/>
    <w:multiLevelType w:val="hybridMultilevel"/>
    <w:tmpl w:val="3A9602AE"/>
    <w:lvl w:ilvl="0" w:tplc="EA7C55C8">
      <w:start w:val="1"/>
      <w:numFmt w:val="decimal"/>
      <w:lvlText w:val="%1."/>
      <w:lvlJc w:val="left"/>
      <w:pPr>
        <w:ind w:left="720" w:hanging="360"/>
      </w:pPr>
      <w:rPr>
        <w:b/>
        <w:bCs/>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5D15351A"/>
    <w:multiLevelType w:val="hybridMultilevel"/>
    <w:tmpl w:val="DE064A88"/>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7" w15:restartNumberingAfterBreak="0">
    <w:nsid w:val="5F0D445E"/>
    <w:multiLevelType w:val="hybridMultilevel"/>
    <w:tmpl w:val="867CAC00"/>
    <w:lvl w:ilvl="0" w:tplc="998AC36E">
      <w:start w:val="1"/>
      <w:numFmt w:val="bullet"/>
      <w:lvlText w:val=""/>
      <w:lvlJc w:val="left"/>
      <w:pPr>
        <w:ind w:left="2160" w:hanging="360"/>
      </w:pPr>
      <w:rPr>
        <w:rFonts w:ascii="Symbol" w:hAnsi="Symbol" w:hint="default"/>
        <w:color w:val="2E74B5" w:themeColor="accent1" w:themeShade="BF"/>
      </w:rPr>
    </w:lvl>
    <w:lvl w:ilvl="1" w:tplc="998AC36E">
      <w:start w:val="1"/>
      <w:numFmt w:val="bullet"/>
      <w:lvlText w:val=""/>
      <w:lvlJc w:val="left"/>
      <w:pPr>
        <w:ind w:left="1440" w:hanging="360"/>
      </w:pPr>
      <w:rPr>
        <w:rFonts w:ascii="Symbol" w:hAnsi="Symbol" w:hint="default"/>
        <w:color w:val="2E74B5" w:themeColor="accent1" w:themeShade="BF"/>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8" w15:restartNumberingAfterBreak="0">
    <w:nsid w:val="5FC83F0E"/>
    <w:multiLevelType w:val="hybridMultilevel"/>
    <w:tmpl w:val="93D4CD56"/>
    <w:lvl w:ilvl="0" w:tplc="C792A100">
      <w:start w:val="1"/>
      <w:numFmt w:val="bullet"/>
      <w:lvlText w:val=""/>
      <w:lvlJc w:val="left"/>
      <w:pPr>
        <w:ind w:left="1440" w:hanging="360"/>
      </w:pPr>
      <w:rPr>
        <w:rFonts w:ascii="Symbol" w:hAnsi="Symbol" w:hint="default"/>
      </w:rPr>
    </w:lvl>
    <w:lvl w:ilvl="1" w:tplc="0F56A3B6" w:tentative="1">
      <w:start w:val="1"/>
      <w:numFmt w:val="bullet"/>
      <w:lvlText w:val="o"/>
      <w:lvlJc w:val="left"/>
      <w:pPr>
        <w:ind w:left="2160" w:hanging="360"/>
      </w:pPr>
      <w:rPr>
        <w:rFonts w:ascii="Courier New" w:hAnsi="Courier New" w:hint="default"/>
      </w:rPr>
    </w:lvl>
    <w:lvl w:ilvl="2" w:tplc="1212B7D8" w:tentative="1">
      <w:start w:val="1"/>
      <w:numFmt w:val="bullet"/>
      <w:lvlText w:val=""/>
      <w:lvlJc w:val="left"/>
      <w:pPr>
        <w:ind w:left="2880" w:hanging="360"/>
      </w:pPr>
      <w:rPr>
        <w:rFonts w:ascii="Wingdings" w:hAnsi="Wingdings" w:hint="default"/>
      </w:rPr>
    </w:lvl>
    <w:lvl w:ilvl="3" w:tplc="48DEF5C8" w:tentative="1">
      <w:start w:val="1"/>
      <w:numFmt w:val="bullet"/>
      <w:lvlText w:val=""/>
      <w:lvlJc w:val="left"/>
      <w:pPr>
        <w:ind w:left="3600" w:hanging="360"/>
      </w:pPr>
      <w:rPr>
        <w:rFonts w:ascii="Symbol" w:hAnsi="Symbol" w:hint="default"/>
      </w:rPr>
    </w:lvl>
    <w:lvl w:ilvl="4" w:tplc="7FF20130" w:tentative="1">
      <w:start w:val="1"/>
      <w:numFmt w:val="bullet"/>
      <w:lvlText w:val="o"/>
      <w:lvlJc w:val="left"/>
      <w:pPr>
        <w:ind w:left="4320" w:hanging="360"/>
      </w:pPr>
      <w:rPr>
        <w:rFonts w:ascii="Courier New" w:hAnsi="Courier New" w:hint="default"/>
      </w:rPr>
    </w:lvl>
    <w:lvl w:ilvl="5" w:tplc="D73CC074" w:tentative="1">
      <w:start w:val="1"/>
      <w:numFmt w:val="bullet"/>
      <w:lvlText w:val=""/>
      <w:lvlJc w:val="left"/>
      <w:pPr>
        <w:ind w:left="5040" w:hanging="360"/>
      </w:pPr>
      <w:rPr>
        <w:rFonts w:ascii="Wingdings" w:hAnsi="Wingdings" w:hint="default"/>
      </w:rPr>
    </w:lvl>
    <w:lvl w:ilvl="6" w:tplc="C1D6E68E" w:tentative="1">
      <w:start w:val="1"/>
      <w:numFmt w:val="bullet"/>
      <w:lvlText w:val=""/>
      <w:lvlJc w:val="left"/>
      <w:pPr>
        <w:ind w:left="5760" w:hanging="360"/>
      </w:pPr>
      <w:rPr>
        <w:rFonts w:ascii="Symbol" w:hAnsi="Symbol" w:hint="default"/>
      </w:rPr>
    </w:lvl>
    <w:lvl w:ilvl="7" w:tplc="6350559E" w:tentative="1">
      <w:start w:val="1"/>
      <w:numFmt w:val="bullet"/>
      <w:lvlText w:val="o"/>
      <w:lvlJc w:val="left"/>
      <w:pPr>
        <w:ind w:left="6480" w:hanging="360"/>
      </w:pPr>
      <w:rPr>
        <w:rFonts w:ascii="Courier New" w:hAnsi="Courier New" w:hint="default"/>
      </w:rPr>
    </w:lvl>
    <w:lvl w:ilvl="8" w:tplc="F438C8CA" w:tentative="1">
      <w:start w:val="1"/>
      <w:numFmt w:val="bullet"/>
      <w:lvlText w:val=""/>
      <w:lvlJc w:val="left"/>
      <w:pPr>
        <w:ind w:left="7200" w:hanging="360"/>
      </w:pPr>
      <w:rPr>
        <w:rFonts w:ascii="Wingdings" w:hAnsi="Wingdings" w:hint="default"/>
      </w:rPr>
    </w:lvl>
  </w:abstractNum>
  <w:abstractNum w:abstractNumId="29" w15:restartNumberingAfterBreak="0">
    <w:nsid w:val="65D72C74"/>
    <w:multiLevelType w:val="hybridMultilevel"/>
    <w:tmpl w:val="2FB22E9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9AF2E2E"/>
    <w:multiLevelType w:val="hybridMultilevel"/>
    <w:tmpl w:val="B996541E"/>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1" w15:restartNumberingAfterBreak="0">
    <w:nsid w:val="6A28590C"/>
    <w:multiLevelType w:val="hybridMultilevel"/>
    <w:tmpl w:val="F4AAC074"/>
    <w:lvl w:ilvl="0" w:tplc="BD563618">
      <w:start w:val="1"/>
      <w:numFmt w:val="bullet"/>
      <w:lvlText w:val=""/>
      <w:lvlJc w:val="left"/>
      <w:pPr>
        <w:ind w:left="1440" w:hanging="360"/>
      </w:pPr>
      <w:rPr>
        <w:rFonts w:ascii="Symbol" w:hAnsi="Symbol" w:hint="default"/>
      </w:rPr>
    </w:lvl>
    <w:lvl w:ilvl="1" w:tplc="828CCCF4" w:tentative="1">
      <w:start w:val="1"/>
      <w:numFmt w:val="bullet"/>
      <w:lvlText w:val="o"/>
      <w:lvlJc w:val="left"/>
      <w:pPr>
        <w:ind w:left="2160" w:hanging="360"/>
      </w:pPr>
      <w:rPr>
        <w:rFonts w:ascii="Courier New" w:hAnsi="Courier New" w:hint="default"/>
      </w:rPr>
    </w:lvl>
    <w:lvl w:ilvl="2" w:tplc="58EA8F4A" w:tentative="1">
      <w:start w:val="1"/>
      <w:numFmt w:val="bullet"/>
      <w:lvlText w:val=""/>
      <w:lvlJc w:val="left"/>
      <w:pPr>
        <w:ind w:left="2880" w:hanging="360"/>
      </w:pPr>
      <w:rPr>
        <w:rFonts w:ascii="Wingdings" w:hAnsi="Wingdings" w:hint="default"/>
      </w:rPr>
    </w:lvl>
    <w:lvl w:ilvl="3" w:tplc="A2181D1C" w:tentative="1">
      <w:start w:val="1"/>
      <w:numFmt w:val="bullet"/>
      <w:lvlText w:val=""/>
      <w:lvlJc w:val="left"/>
      <w:pPr>
        <w:ind w:left="3600" w:hanging="360"/>
      </w:pPr>
      <w:rPr>
        <w:rFonts w:ascii="Symbol" w:hAnsi="Symbol" w:hint="default"/>
      </w:rPr>
    </w:lvl>
    <w:lvl w:ilvl="4" w:tplc="1D34D1AA" w:tentative="1">
      <w:start w:val="1"/>
      <w:numFmt w:val="bullet"/>
      <w:lvlText w:val="o"/>
      <w:lvlJc w:val="left"/>
      <w:pPr>
        <w:ind w:left="4320" w:hanging="360"/>
      </w:pPr>
      <w:rPr>
        <w:rFonts w:ascii="Courier New" w:hAnsi="Courier New" w:hint="default"/>
      </w:rPr>
    </w:lvl>
    <w:lvl w:ilvl="5" w:tplc="F188B856" w:tentative="1">
      <w:start w:val="1"/>
      <w:numFmt w:val="bullet"/>
      <w:lvlText w:val=""/>
      <w:lvlJc w:val="left"/>
      <w:pPr>
        <w:ind w:left="5040" w:hanging="360"/>
      </w:pPr>
      <w:rPr>
        <w:rFonts w:ascii="Wingdings" w:hAnsi="Wingdings" w:hint="default"/>
      </w:rPr>
    </w:lvl>
    <w:lvl w:ilvl="6" w:tplc="43D23CF6" w:tentative="1">
      <w:start w:val="1"/>
      <w:numFmt w:val="bullet"/>
      <w:lvlText w:val=""/>
      <w:lvlJc w:val="left"/>
      <w:pPr>
        <w:ind w:left="5760" w:hanging="360"/>
      </w:pPr>
      <w:rPr>
        <w:rFonts w:ascii="Symbol" w:hAnsi="Symbol" w:hint="default"/>
      </w:rPr>
    </w:lvl>
    <w:lvl w:ilvl="7" w:tplc="1B527FBC" w:tentative="1">
      <w:start w:val="1"/>
      <w:numFmt w:val="bullet"/>
      <w:lvlText w:val="o"/>
      <w:lvlJc w:val="left"/>
      <w:pPr>
        <w:ind w:left="6480" w:hanging="360"/>
      </w:pPr>
      <w:rPr>
        <w:rFonts w:ascii="Courier New" w:hAnsi="Courier New" w:hint="default"/>
      </w:rPr>
    </w:lvl>
    <w:lvl w:ilvl="8" w:tplc="DEAE79E8" w:tentative="1">
      <w:start w:val="1"/>
      <w:numFmt w:val="bullet"/>
      <w:lvlText w:val=""/>
      <w:lvlJc w:val="left"/>
      <w:pPr>
        <w:ind w:left="7200" w:hanging="360"/>
      </w:pPr>
      <w:rPr>
        <w:rFonts w:ascii="Wingdings" w:hAnsi="Wingdings" w:hint="default"/>
      </w:rPr>
    </w:lvl>
  </w:abstractNum>
  <w:abstractNum w:abstractNumId="32" w15:restartNumberingAfterBreak="0">
    <w:nsid w:val="6C05E934"/>
    <w:multiLevelType w:val="hybridMultilevel"/>
    <w:tmpl w:val="04A8F6B6"/>
    <w:lvl w:ilvl="0" w:tplc="FFFFFFFF">
      <w:start w:val="1"/>
      <w:numFmt w:val="decimal"/>
      <w:lvlText w:val="%1."/>
      <w:lvlJc w:val="left"/>
      <w:pPr>
        <w:ind w:left="720" w:hanging="360"/>
      </w:pPr>
    </w:lvl>
    <w:lvl w:ilvl="1" w:tplc="9F2017AE">
      <w:start w:val="1"/>
      <w:numFmt w:val="bullet"/>
      <w:lvlText w:val="o"/>
      <w:lvlJc w:val="left"/>
      <w:pPr>
        <w:ind w:left="1440" w:hanging="360"/>
      </w:pPr>
      <w:rPr>
        <w:rFonts w:ascii="Courier New" w:hAnsi="Courier New" w:hint="default"/>
      </w:rPr>
    </w:lvl>
    <w:lvl w:ilvl="2" w:tplc="C0B2E46E">
      <w:start w:val="1"/>
      <w:numFmt w:val="bullet"/>
      <w:lvlText w:val=""/>
      <w:lvlJc w:val="left"/>
      <w:pPr>
        <w:ind w:left="2160" w:hanging="360"/>
      </w:pPr>
      <w:rPr>
        <w:rFonts w:ascii="Wingdings" w:hAnsi="Wingdings" w:hint="default"/>
      </w:rPr>
    </w:lvl>
    <w:lvl w:ilvl="3" w:tplc="09FC840A">
      <w:start w:val="1"/>
      <w:numFmt w:val="bullet"/>
      <w:lvlText w:val=""/>
      <w:lvlJc w:val="left"/>
      <w:pPr>
        <w:ind w:left="2880" w:hanging="360"/>
      </w:pPr>
      <w:rPr>
        <w:rFonts w:ascii="Symbol" w:hAnsi="Symbol" w:hint="default"/>
      </w:rPr>
    </w:lvl>
    <w:lvl w:ilvl="4" w:tplc="E4CCE872">
      <w:start w:val="1"/>
      <w:numFmt w:val="bullet"/>
      <w:lvlText w:val="o"/>
      <w:lvlJc w:val="left"/>
      <w:pPr>
        <w:ind w:left="3600" w:hanging="360"/>
      </w:pPr>
      <w:rPr>
        <w:rFonts w:ascii="Courier New" w:hAnsi="Courier New" w:hint="default"/>
      </w:rPr>
    </w:lvl>
    <w:lvl w:ilvl="5" w:tplc="E018988A">
      <w:start w:val="1"/>
      <w:numFmt w:val="bullet"/>
      <w:lvlText w:val=""/>
      <w:lvlJc w:val="left"/>
      <w:pPr>
        <w:ind w:left="4320" w:hanging="360"/>
      </w:pPr>
      <w:rPr>
        <w:rFonts w:ascii="Wingdings" w:hAnsi="Wingdings" w:hint="default"/>
      </w:rPr>
    </w:lvl>
    <w:lvl w:ilvl="6" w:tplc="7E562B1C">
      <w:start w:val="1"/>
      <w:numFmt w:val="bullet"/>
      <w:lvlText w:val=""/>
      <w:lvlJc w:val="left"/>
      <w:pPr>
        <w:ind w:left="5040" w:hanging="360"/>
      </w:pPr>
      <w:rPr>
        <w:rFonts w:ascii="Symbol" w:hAnsi="Symbol" w:hint="default"/>
      </w:rPr>
    </w:lvl>
    <w:lvl w:ilvl="7" w:tplc="475A982A">
      <w:start w:val="1"/>
      <w:numFmt w:val="bullet"/>
      <w:lvlText w:val="o"/>
      <w:lvlJc w:val="left"/>
      <w:pPr>
        <w:ind w:left="5760" w:hanging="360"/>
      </w:pPr>
      <w:rPr>
        <w:rFonts w:ascii="Courier New" w:hAnsi="Courier New" w:hint="default"/>
      </w:rPr>
    </w:lvl>
    <w:lvl w:ilvl="8" w:tplc="253A8472">
      <w:start w:val="1"/>
      <w:numFmt w:val="bullet"/>
      <w:lvlText w:val=""/>
      <w:lvlJc w:val="left"/>
      <w:pPr>
        <w:ind w:left="6480" w:hanging="360"/>
      </w:pPr>
      <w:rPr>
        <w:rFonts w:ascii="Wingdings" w:hAnsi="Wingdings" w:hint="default"/>
      </w:rPr>
    </w:lvl>
  </w:abstractNum>
  <w:abstractNum w:abstractNumId="33" w15:restartNumberingAfterBreak="0">
    <w:nsid w:val="6CA65E3A"/>
    <w:multiLevelType w:val="hybridMultilevel"/>
    <w:tmpl w:val="44805762"/>
    <w:lvl w:ilvl="0" w:tplc="02E429B2">
      <w:start w:val="1"/>
      <w:numFmt w:val="bullet"/>
      <w:lvlText w:val=""/>
      <w:lvlJc w:val="left"/>
      <w:pPr>
        <w:ind w:left="1440" w:hanging="360"/>
      </w:pPr>
      <w:rPr>
        <w:rFonts w:ascii="Symbol" w:hAnsi="Symbol" w:hint="default"/>
      </w:rPr>
    </w:lvl>
    <w:lvl w:ilvl="1" w:tplc="EC4A91EC" w:tentative="1">
      <w:start w:val="1"/>
      <w:numFmt w:val="bullet"/>
      <w:lvlText w:val="o"/>
      <w:lvlJc w:val="left"/>
      <w:pPr>
        <w:ind w:left="2160" w:hanging="360"/>
      </w:pPr>
      <w:rPr>
        <w:rFonts w:ascii="Courier New" w:hAnsi="Courier New" w:hint="default"/>
      </w:rPr>
    </w:lvl>
    <w:lvl w:ilvl="2" w:tplc="7E24BB5A" w:tentative="1">
      <w:start w:val="1"/>
      <w:numFmt w:val="bullet"/>
      <w:lvlText w:val=""/>
      <w:lvlJc w:val="left"/>
      <w:pPr>
        <w:ind w:left="2880" w:hanging="360"/>
      </w:pPr>
      <w:rPr>
        <w:rFonts w:ascii="Wingdings" w:hAnsi="Wingdings" w:hint="default"/>
      </w:rPr>
    </w:lvl>
    <w:lvl w:ilvl="3" w:tplc="FDC8762A" w:tentative="1">
      <w:start w:val="1"/>
      <w:numFmt w:val="bullet"/>
      <w:lvlText w:val=""/>
      <w:lvlJc w:val="left"/>
      <w:pPr>
        <w:ind w:left="3600" w:hanging="360"/>
      </w:pPr>
      <w:rPr>
        <w:rFonts w:ascii="Symbol" w:hAnsi="Symbol" w:hint="default"/>
      </w:rPr>
    </w:lvl>
    <w:lvl w:ilvl="4" w:tplc="A21EE036" w:tentative="1">
      <w:start w:val="1"/>
      <w:numFmt w:val="bullet"/>
      <w:lvlText w:val="o"/>
      <w:lvlJc w:val="left"/>
      <w:pPr>
        <w:ind w:left="4320" w:hanging="360"/>
      </w:pPr>
      <w:rPr>
        <w:rFonts w:ascii="Courier New" w:hAnsi="Courier New" w:hint="default"/>
      </w:rPr>
    </w:lvl>
    <w:lvl w:ilvl="5" w:tplc="0666D52A" w:tentative="1">
      <w:start w:val="1"/>
      <w:numFmt w:val="bullet"/>
      <w:lvlText w:val=""/>
      <w:lvlJc w:val="left"/>
      <w:pPr>
        <w:ind w:left="5040" w:hanging="360"/>
      </w:pPr>
      <w:rPr>
        <w:rFonts w:ascii="Wingdings" w:hAnsi="Wingdings" w:hint="default"/>
      </w:rPr>
    </w:lvl>
    <w:lvl w:ilvl="6" w:tplc="6406C680" w:tentative="1">
      <w:start w:val="1"/>
      <w:numFmt w:val="bullet"/>
      <w:lvlText w:val=""/>
      <w:lvlJc w:val="left"/>
      <w:pPr>
        <w:ind w:left="5760" w:hanging="360"/>
      </w:pPr>
      <w:rPr>
        <w:rFonts w:ascii="Symbol" w:hAnsi="Symbol" w:hint="default"/>
      </w:rPr>
    </w:lvl>
    <w:lvl w:ilvl="7" w:tplc="B5DC35A6" w:tentative="1">
      <w:start w:val="1"/>
      <w:numFmt w:val="bullet"/>
      <w:lvlText w:val="o"/>
      <w:lvlJc w:val="left"/>
      <w:pPr>
        <w:ind w:left="6480" w:hanging="360"/>
      </w:pPr>
      <w:rPr>
        <w:rFonts w:ascii="Courier New" w:hAnsi="Courier New" w:hint="default"/>
      </w:rPr>
    </w:lvl>
    <w:lvl w:ilvl="8" w:tplc="A46426F6" w:tentative="1">
      <w:start w:val="1"/>
      <w:numFmt w:val="bullet"/>
      <w:lvlText w:val=""/>
      <w:lvlJc w:val="left"/>
      <w:pPr>
        <w:ind w:left="7200" w:hanging="360"/>
      </w:pPr>
      <w:rPr>
        <w:rFonts w:ascii="Wingdings" w:hAnsi="Wingdings" w:hint="default"/>
      </w:rPr>
    </w:lvl>
  </w:abstractNum>
  <w:abstractNum w:abstractNumId="34" w15:restartNumberingAfterBreak="0">
    <w:nsid w:val="6CC16A79"/>
    <w:multiLevelType w:val="hybridMultilevel"/>
    <w:tmpl w:val="F24E472E"/>
    <w:lvl w:ilvl="0" w:tplc="34AC3B98">
      <w:start w:val="1"/>
      <w:numFmt w:val="bullet"/>
      <w:lvlText w:val=""/>
      <w:lvlJc w:val="left"/>
      <w:pPr>
        <w:ind w:left="1440" w:hanging="360"/>
      </w:pPr>
      <w:rPr>
        <w:rFonts w:ascii="Symbol" w:hAnsi="Symbol" w:hint="default"/>
        <w:color w:val="2E74B5" w:themeColor="accent1" w:themeShade="BF"/>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5" w15:restartNumberingAfterBreak="0">
    <w:nsid w:val="70AF4A32"/>
    <w:multiLevelType w:val="hybridMultilevel"/>
    <w:tmpl w:val="2FD68880"/>
    <w:lvl w:ilvl="0" w:tplc="EA7C55C8">
      <w:start w:val="1"/>
      <w:numFmt w:val="decimal"/>
      <w:lvlText w:val="%1."/>
      <w:lvlJc w:val="left"/>
      <w:pPr>
        <w:ind w:left="720" w:hanging="360"/>
      </w:pPr>
      <w:rPr>
        <w:b/>
        <w:bCs/>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5BD2041"/>
    <w:multiLevelType w:val="hybridMultilevel"/>
    <w:tmpl w:val="07AEF5D4"/>
    <w:lvl w:ilvl="0" w:tplc="BA2CA832">
      <w:start w:val="1"/>
      <w:numFmt w:val="decimal"/>
      <w:lvlText w:val="%19"/>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8B63EA2"/>
    <w:multiLevelType w:val="hybridMultilevel"/>
    <w:tmpl w:val="F9722460"/>
    <w:lvl w:ilvl="0" w:tplc="FFFFFFFF">
      <w:start w:val="1"/>
      <w:numFmt w:val="lowerLetter"/>
      <w:lvlText w:val="%1."/>
      <w:lvlJc w:val="left"/>
      <w:pPr>
        <w:ind w:left="144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C6E6355"/>
    <w:multiLevelType w:val="hybridMultilevel"/>
    <w:tmpl w:val="DA4AE00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7D8E796A"/>
    <w:multiLevelType w:val="hybridMultilevel"/>
    <w:tmpl w:val="6C6AA70A"/>
    <w:lvl w:ilvl="0" w:tplc="64CC5FAA">
      <w:start w:val="1"/>
      <w:numFmt w:val="decimal"/>
      <w:lvlText w:val="%1."/>
      <w:lvlJc w:val="left"/>
      <w:pPr>
        <w:ind w:left="720" w:hanging="360"/>
      </w:pPr>
      <w:rPr>
        <w:rFonts w:ascii="Arial" w:eastAsia="Arial" w:hAnsi="Arial" w:cs="Arial"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75852161">
    <w:abstractNumId w:val="23"/>
  </w:num>
  <w:num w:numId="2" w16cid:durableId="2024014203">
    <w:abstractNumId w:val="22"/>
  </w:num>
  <w:num w:numId="3" w16cid:durableId="1782527746">
    <w:abstractNumId w:val="24"/>
  </w:num>
  <w:num w:numId="4" w16cid:durableId="1426918398">
    <w:abstractNumId w:val="21"/>
  </w:num>
  <w:num w:numId="5" w16cid:durableId="1509101260">
    <w:abstractNumId w:val="16"/>
  </w:num>
  <w:num w:numId="6" w16cid:durableId="119957527">
    <w:abstractNumId w:val="13"/>
  </w:num>
  <w:num w:numId="7" w16cid:durableId="925768807">
    <w:abstractNumId w:val="11"/>
  </w:num>
  <w:num w:numId="8" w16cid:durableId="2138639824">
    <w:abstractNumId w:val="31"/>
  </w:num>
  <w:num w:numId="9" w16cid:durableId="877081226">
    <w:abstractNumId w:val="20"/>
  </w:num>
  <w:num w:numId="10" w16cid:durableId="1278871679">
    <w:abstractNumId w:val="18"/>
  </w:num>
  <w:num w:numId="11" w16cid:durableId="1719818067">
    <w:abstractNumId w:val="28"/>
  </w:num>
  <w:num w:numId="12" w16cid:durableId="524952399">
    <w:abstractNumId w:val="33"/>
  </w:num>
  <w:num w:numId="13" w16cid:durableId="109784968">
    <w:abstractNumId w:val="6"/>
  </w:num>
  <w:num w:numId="14" w16cid:durableId="2089880450">
    <w:abstractNumId w:val="5"/>
  </w:num>
  <w:num w:numId="15" w16cid:durableId="204486734">
    <w:abstractNumId w:val="3"/>
  </w:num>
  <w:num w:numId="16" w16cid:durableId="1812095255">
    <w:abstractNumId w:val="26"/>
  </w:num>
  <w:num w:numId="17" w16cid:durableId="1692225543">
    <w:abstractNumId w:val="9"/>
  </w:num>
  <w:num w:numId="18" w16cid:durableId="969479882">
    <w:abstractNumId w:val="14"/>
  </w:num>
  <w:num w:numId="19" w16cid:durableId="381751419">
    <w:abstractNumId w:val="30"/>
  </w:num>
  <w:num w:numId="20" w16cid:durableId="1420444110">
    <w:abstractNumId w:val="0"/>
  </w:num>
  <w:num w:numId="21" w16cid:durableId="507452918">
    <w:abstractNumId w:val="12"/>
  </w:num>
  <w:num w:numId="22" w16cid:durableId="1456831186">
    <w:abstractNumId w:val="19"/>
  </w:num>
  <w:num w:numId="23" w16cid:durableId="311253939">
    <w:abstractNumId w:val="36"/>
  </w:num>
  <w:num w:numId="24" w16cid:durableId="456265822">
    <w:abstractNumId w:val="38"/>
  </w:num>
  <w:num w:numId="25" w16cid:durableId="1207449469">
    <w:abstractNumId w:val="8"/>
  </w:num>
  <w:num w:numId="26" w16cid:durableId="1685788429">
    <w:abstractNumId w:val="25"/>
  </w:num>
  <w:num w:numId="27" w16cid:durableId="1050111936">
    <w:abstractNumId w:val="17"/>
  </w:num>
  <w:num w:numId="28" w16cid:durableId="1917594629">
    <w:abstractNumId w:val="29"/>
  </w:num>
  <w:num w:numId="29" w16cid:durableId="1079865206">
    <w:abstractNumId w:val="1"/>
  </w:num>
  <w:num w:numId="30" w16cid:durableId="595670837">
    <w:abstractNumId w:val="7"/>
  </w:num>
  <w:num w:numId="31" w16cid:durableId="1823082882">
    <w:abstractNumId w:val="34"/>
  </w:num>
  <w:num w:numId="32" w16cid:durableId="1598245087">
    <w:abstractNumId w:val="10"/>
  </w:num>
  <w:num w:numId="33" w16cid:durableId="1411122659">
    <w:abstractNumId w:val="35"/>
  </w:num>
  <w:num w:numId="34" w16cid:durableId="1408071653">
    <w:abstractNumId w:val="27"/>
  </w:num>
  <w:num w:numId="35" w16cid:durableId="570309426">
    <w:abstractNumId w:val="15"/>
  </w:num>
  <w:num w:numId="36" w16cid:durableId="1712420509">
    <w:abstractNumId w:val="4"/>
  </w:num>
  <w:num w:numId="37" w16cid:durableId="1258177389">
    <w:abstractNumId w:val="39"/>
  </w:num>
  <w:num w:numId="38" w16cid:durableId="1411076430">
    <w:abstractNumId w:val="32"/>
  </w:num>
  <w:num w:numId="39" w16cid:durableId="1829830834">
    <w:abstractNumId w:val="2"/>
  </w:num>
  <w:num w:numId="40" w16cid:durableId="1292517441">
    <w:abstractNumId w:val="3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477"/>
    <w:rsid w:val="0000795C"/>
    <w:rsid w:val="00007CDC"/>
    <w:rsid w:val="00011425"/>
    <w:rsid w:val="00011F24"/>
    <w:rsid w:val="00013432"/>
    <w:rsid w:val="00015D67"/>
    <w:rsid w:val="00017297"/>
    <w:rsid w:val="000278FA"/>
    <w:rsid w:val="00030F2C"/>
    <w:rsid w:val="00034687"/>
    <w:rsid w:val="0004017D"/>
    <w:rsid w:val="00040681"/>
    <w:rsid w:val="0004071C"/>
    <w:rsid w:val="00045B11"/>
    <w:rsid w:val="00054B85"/>
    <w:rsid w:val="00062797"/>
    <w:rsid w:val="000702C8"/>
    <w:rsid w:val="00081DC9"/>
    <w:rsid w:val="000826D6"/>
    <w:rsid w:val="00084225"/>
    <w:rsid w:val="0008775A"/>
    <w:rsid w:val="00087CCE"/>
    <w:rsid w:val="000925C5"/>
    <w:rsid w:val="000A16BD"/>
    <w:rsid w:val="000B229D"/>
    <w:rsid w:val="000B5313"/>
    <w:rsid w:val="000C0403"/>
    <w:rsid w:val="000C1C3F"/>
    <w:rsid w:val="000C541B"/>
    <w:rsid w:val="000D0639"/>
    <w:rsid w:val="000D2C0F"/>
    <w:rsid w:val="000D3FBE"/>
    <w:rsid w:val="000D6926"/>
    <w:rsid w:val="000E34A2"/>
    <w:rsid w:val="000F2372"/>
    <w:rsid w:val="000F7DFC"/>
    <w:rsid w:val="00103844"/>
    <w:rsid w:val="00103D45"/>
    <w:rsid w:val="00111C6D"/>
    <w:rsid w:val="00112A6B"/>
    <w:rsid w:val="00117C18"/>
    <w:rsid w:val="00131ADA"/>
    <w:rsid w:val="0014023A"/>
    <w:rsid w:val="00143490"/>
    <w:rsid w:val="00144B4D"/>
    <w:rsid w:val="0014644C"/>
    <w:rsid w:val="001504DD"/>
    <w:rsid w:val="00151203"/>
    <w:rsid w:val="00156902"/>
    <w:rsid w:val="00161641"/>
    <w:rsid w:val="00163704"/>
    <w:rsid w:val="001761A7"/>
    <w:rsid w:val="00176AEB"/>
    <w:rsid w:val="00191605"/>
    <w:rsid w:val="00193B76"/>
    <w:rsid w:val="00194ABF"/>
    <w:rsid w:val="001B4006"/>
    <w:rsid w:val="001B72BD"/>
    <w:rsid w:val="001C1840"/>
    <w:rsid w:val="001C1A28"/>
    <w:rsid w:val="001C1D34"/>
    <w:rsid w:val="001C2237"/>
    <w:rsid w:val="001C7AD1"/>
    <w:rsid w:val="001D14AB"/>
    <w:rsid w:val="001D7284"/>
    <w:rsid w:val="001F1F46"/>
    <w:rsid w:val="002118AE"/>
    <w:rsid w:val="00213E61"/>
    <w:rsid w:val="00217536"/>
    <w:rsid w:val="00233525"/>
    <w:rsid w:val="00234284"/>
    <w:rsid w:val="00237FF8"/>
    <w:rsid w:val="002416F6"/>
    <w:rsid w:val="002431B4"/>
    <w:rsid w:val="002574E8"/>
    <w:rsid w:val="00265752"/>
    <w:rsid w:val="00272C7F"/>
    <w:rsid w:val="002739B1"/>
    <w:rsid w:val="00277EE0"/>
    <w:rsid w:val="002845ED"/>
    <w:rsid w:val="00286F68"/>
    <w:rsid w:val="0029143A"/>
    <w:rsid w:val="00294D06"/>
    <w:rsid w:val="002A177C"/>
    <w:rsid w:val="002A500F"/>
    <w:rsid w:val="002B0159"/>
    <w:rsid w:val="002B0685"/>
    <w:rsid w:val="002B1D01"/>
    <w:rsid w:val="002B5F3D"/>
    <w:rsid w:val="002B66FE"/>
    <w:rsid w:val="002C4AD7"/>
    <w:rsid w:val="002C7A78"/>
    <w:rsid w:val="002D1D36"/>
    <w:rsid w:val="002D2554"/>
    <w:rsid w:val="002D269E"/>
    <w:rsid w:val="002D2966"/>
    <w:rsid w:val="002D5E99"/>
    <w:rsid w:val="002E07DF"/>
    <w:rsid w:val="00304212"/>
    <w:rsid w:val="00312F8A"/>
    <w:rsid w:val="00325628"/>
    <w:rsid w:val="0033087A"/>
    <w:rsid w:val="00331235"/>
    <w:rsid w:val="00337FEC"/>
    <w:rsid w:val="003401BE"/>
    <w:rsid w:val="00343034"/>
    <w:rsid w:val="0034383C"/>
    <w:rsid w:val="003472C6"/>
    <w:rsid w:val="003478BE"/>
    <w:rsid w:val="00364E17"/>
    <w:rsid w:val="0037258C"/>
    <w:rsid w:val="00373F29"/>
    <w:rsid w:val="003805C4"/>
    <w:rsid w:val="00382C92"/>
    <w:rsid w:val="00397BF8"/>
    <w:rsid w:val="003A159D"/>
    <w:rsid w:val="003A345D"/>
    <w:rsid w:val="003A3D29"/>
    <w:rsid w:val="003A69D0"/>
    <w:rsid w:val="003B565E"/>
    <w:rsid w:val="003B7627"/>
    <w:rsid w:val="003C5F57"/>
    <w:rsid w:val="003D3F51"/>
    <w:rsid w:val="003E36A4"/>
    <w:rsid w:val="003E4199"/>
    <w:rsid w:val="003E7050"/>
    <w:rsid w:val="004005DF"/>
    <w:rsid w:val="00401827"/>
    <w:rsid w:val="0040267F"/>
    <w:rsid w:val="00403088"/>
    <w:rsid w:val="00405CC8"/>
    <w:rsid w:val="0040697C"/>
    <w:rsid w:val="0041255A"/>
    <w:rsid w:val="0041478A"/>
    <w:rsid w:val="00431890"/>
    <w:rsid w:val="00432F44"/>
    <w:rsid w:val="00434371"/>
    <w:rsid w:val="00434602"/>
    <w:rsid w:val="00434BFA"/>
    <w:rsid w:val="00435AFF"/>
    <w:rsid w:val="00445066"/>
    <w:rsid w:val="00453BD1"/>
    <w:rsid w:val="004543D4"/>
    <w:rsid w:val="00454731"/>
    <w:rsid w:val="00454C6A"/>
    <w:rsid w:val="004668F0"/>
    <w:rsid w:val="00474DA8"/>
    <w:rsid w:val="00476DB1"/>
    <w:rsid w:val="00482146"/>
    <w:rsid w:val="004823BB"/>
    <w:rsid w:val="00484230"/>
    <w:rsid w:val="00485017"/>
    <w:rsid w:val="00493F34"/>
    <w:rsid w:val="004966A0"/>
    <w:rsid w:val="004A107E"/>
    <w:rsid w:val="004A13D2"/>
    <w:rsid w:val="004B0475"/>
    <w:rsid w:val="004B0AEA"/>
    <w:rsid w:val="004B7AD9"/>
    <w:rsid w:val="004C05D2"/>
    <w:rsid w:val="004C419E"/>
    <w:rsid w:val="004C5476"/>
    <w:rsid w:val="004D13DD"/>
    <w:rsid w:val="004D145D"/>
    <w:rsid w:val="004D294A"/>
    <w:rsid w:val="004D5006"/>
    <w:rsid w:val="004D7796"/>
    <w:rsid w:val="004F1D18"/>
    <w:rsid w:val="004F3689"/>
    <w:rsid w:val="004F57FC"/>
    <w:rsid w:val="00505CB5"/>
    <w:rsid w:val="00505D17"/>
    <w:rsid w:val="00507DFB"/>
    <w:rsid w:val="005100E9"/>
    <w:rsid w:val="005109A7"/>
    <w:rsid w:val="00511B15"/>
    <w:rsid w:val="005170EB"/>
    <w:rsid w:val="00517F65"/>
    <w:rsid w:val="00520E14"/>
    <w:rsid w:val="00521477"/>
    <w:rsid w:val="005237EA"/>
    <w:rsid w:val="005271B8"/>
    <w:rsid w:val="005377A7"/>
    <w:rsid w:val="005425B0"/>
    <w:rsid w:val="0055696D"/>
    <w:rsid w:val="00567A03"/>
    <w:rsid w:val="00575D30"/>
    <w:rsid w:val="00581ACE"/>
    <w:rsid w:val="00582BF5"/>
    <w:rsid w:val="005A022A"/>
    <w:rsid w:val="005A05B9"/>
    <w:rsid w:val="005A77FC"/>
    <w:rsid w:val="005B1C51"/>
    <w:rsid w:val="005B2FC6"/>
    <w:rsid w:val="005C6F3B"/>
    <w:rsid w:val="005D58E6"/>
    <w:rsid w:val="005D7FC0"/>
    <w:rsid w:val="005D7FD4"/>
    <w:rsid w:val="005E56FB"/>
    <w:rsid w:val="005E7FC3"/>
    <w:rsid w:val="005F2120"/>
    <w:rsid w:val="005F360F"/>
    <w:rsid w:val="005F3B1F"/>
    <w:rsid w:val="005F5023"/>
    <w:rsid w:val="0060334C"/>
    <w:rsid w:val="006059A1"/>
    <w:rsid w:val="00607CD0"/>
    <w:rsid w:val="006173D6"/>
    <w:rsid w:val="006208ED"/>
    <w:rsid w:val="00620F1D"/>
    <w:rsid w:val="00633CD7"/>
    <w:rsid w:val="00641D05"/>
    <w:rsid w:val="006465B0"/>
    <w:rsid w:val="00654357"/>
    <w:rsid w:val="00666493"/>
    <w:rsid w:val="0066778C"/>
    <w:rsid w:val="00673E4B"/>
    <w:rsid w:val="006758A7"/>
    <w:rsid w:val="00675D28"/>
    <w:rsid w:val="00680B42"/>
    <w:rsid w:val="006814D2"/>
    <w:rsid w:val="0069106A"/>
    <w:rsid w:val="00694F6B"/>
    <w:rsid w:val="00697474"/>
    <w:rsid w:val="006A0A9A"/>
    <w:rsid w:val="006B532E"/>
    <w:rsid w:val="006C0795"/>
    <w:rsid w:val="006C07AD"/>
    <w:rsid w:val="006D1B4D"/>
    <w:rsid w:val="006D23B6"/>
    <w:rsid w:val="006D3FD2"/>
    <w:rsid w:val="006D702C"/>
    <w:rsid w:val="006D7C30"/>
    <w:rsid w:val="006E2790"/>
    <w:rsid w:val="006E511C"/>
    <w:rsid w:val="006E715C"/>
    <w:rsid w:val="006F07E2"/>
    <w:rsid w:val="007047DC"/>
    <w:rsid w:val="007113F4"/>
    <w:rsid w:val="0071463A"/>
    <w:rsid w:val="00715B1C"/>
    <w:rsid w:val="00721C3F"/>
    <w:rsid w:val="00731020"/>
    <w:rsid w:val="00734ABC"/>
    <w:rsid w:val="00736E16"/>
    <w:rsid w:val="0074010F"/>
    <w:rsid w:val="00744E2A"/>
    <w:rsid w:val="00753D95"/>
    <w:rsid w:val="00757116"/>
    <w:rsid w:val="00760B20"/>
    <w:rsid w:val="00762A81"/>
    <w:rsid w:val="0076466B"/>
    <w:rsid w:val="00766F35"/>
    <w:rsid w:val="00767A87"/>
    <w:rsid w:val="0077017C"/>
    <w:rsid w:val="007772E5"/>
    <w:rsid w:val="00782E51"/>
    <w:rsid w:val="0078502C"/>
    <w:rsid w:val="007962FF"/>
    <w:rsid w:val="007964CA"/>
    <w:rsid w:val="007A2367"/>
    <w:rsid w:val="007A5109"/>
    <w:rsid w:val="007A5DE1"/>
    <w:rsid w:val="007B0B5A"/>
    <w:rsid w:val="007B14E4"/>
    <w:rsid w:val="007B4056"/>
    <w:rsid w:val="007B4AD9"/>
    <w:rsid w:val="007B56F4"/>
    <w:rsid w:val="007C5959"/>
    <w:rsid w:val="007D210E"/>
    <w:rsid w:val="007D3A86"/>
    <w:rsid w:val="007D47CC"/>
    <w:rsid w:val="007D5A82"/>
    <w:rsid w:val="00801F48"/>
    <w:rsid w:val="00805A1F"/>
    <w:rsid w:val="00813763"/>
    <w:rsid w:val="00813882"/>
    <w:rsid w:val="0081432E"/>
    <w:rsid w:val="00820B87"/>
    <w:rsid w:val="00823036"/>
    <w:rsid w:val="00827EE1"/>
    <w:rsid w:val="00832AD9"/>
    <w:rsid w:val="00842A6A"/>
    <w:rsid w:val="00845AED"/>
    <w:rsid w:val="008467F7"/>
    <w:rsid w:val="00855164"/>
    <w:rsid w:val="00864F40"/>
    <w:rsid w:val="0087390F"/>
    <w:rsid w:val="0088732A"/>
    <w:rsid w:val="008A3895"/>
    <w:rsid w:val="008A6F84"/>
    <w:rsid w:val="008B72F2"/>
    <w:rsid w:val="008C1E98"/>
    <w:rsid w:val="008C38C9"/>
    <w:rsid w:val="008D3B77"/>
    <w:rsid w:val="008E0B37"/>
    <w:rsid w:val="008F1ED3"/>
    <w:rsid w:val="008F4666"/>
    <w:rsid w:val="008F63A1"/>
    <w:rsid w:val="008F782F"/>
    <w:rsid w:val="00902C61"/>
    <w:rsid w:val="009078DA"/>
    <w:rsid w:val="00911457"/>
    <w:rsid w:val="00923AB7"/>
    <w:rsid w:val="0092419B"/>
    <w:rsid w:val="00924FDE"/>
    <w:rsid w:val="00927AF2"/>
    <w:rsid w:val="00930509"/>
    <w:rsid w:val="00931D6B"/>
    <w:rsid w:val="0093695D"/>
    <w:rsid w:val="009379C2"/>
    <w:rsid w:val="00943FE9"/>
    <w:rsid w:val="00945263"/>
    <w:rsid w:val="00947FB8"/>
    <w:rsid w:val="00951599"/>
    <w:rsid w:val="0095778B"/>
    <w:rsid w:val="00960D5E"/>
    <w:rsid w:val="009610E1"/>
    <w:rsid w:val="0096697A"/>
    <w:rsid w:val="00987363"/>
    <w:rsid w:val="00987FEC"/>
    <w:rsid w:val="009A2844"/>
    <w:rsid w:val="009B1583"/>
    <w:rsid w:val="009B35B4"/>
    <w:rsid w:val="009C0678"/>
    <w:rsid w:val="009C5CF9"/>
    <w:rsid w:val="009D2D2E"/>
    <w:rsid w:val="009D3623"/>
    <w:rsid w:val="009D3B33"/>
    <w:rsid w:val="009D4872"/>
    <w:rsid w:val="009E42C6"/>
    <w:rsid w:val="009E6D90"/>
    <w:rsid w:val="009E7EDD"/>
    <w:rsid w:val="009F7288"/>
    <w:rsid w:val="00A00015"/>
    <w:rsid w:val="00A00613"/>
    <w:rsid w:val="00A061D4"/>
    <w:rsid w:val="00A15A9C"/>
    <w:rsid w:val="00A20298"/>
    <w:rsid w:val="00A2104F"/>
    <w:rsid w:val="00A35507"/>
    <w:rsid w:val="00A367AC"/>
    <w:rsid w:val="00A43634"/>
    <w:rsid w:val="00A554C3"/>
    <w:rsid w:val="00A710A0"/>
    <w:rsid w:val="00A71870"/>
    <w:rsid w:val="00A81D49"/>
    <w:rsid w:val="00A82068"/>
    <w:rsid w:val="00A843EE"/>
    <w:rsid w:val="00A8473C"/>
    <w:rsid w:val="00A877DA"/>
    <w:rsid w:val="00A914E8"/>
    <w:rsid w:val="00A966EE"/>
    <w:rsid w:val="00AA0B46"/>
    <w:rsid w:val="00AA1BE5"/>
    <w:rsid w:val="00AA232C"/>
    <w:rsid w:val="00AA2D5A"/>
    <w:rsid w:val="00AB2526"/>
    <w:rsid w:val="00AB491D"/>
    <w:rsid w:val="00AC133E"/>
    <w:rsid w:val="00AD26F2"/>
    <w:rsid w:val="00AD2ECC"/>
    <w:rsid w:val="00AD5475"/>
    <w:rsid w:val="00AD6669"/>
    <w:rsid w:val="00AD74C4"/>
    <w:rsid w:val="00AE4A85"/>
    <w:rsid w:val="00AF2EC4"/>
    <w:rsid w:val="00AF3619"/>
    <w:rsid w:val="00AF429F"/>
    <w:rsid w:val="00AF4901"/>
    <w:rsid w:val="00B02860"/>
    <w:rsid w:val="00B05D18"/>
    <w:rsid w:val="00B124D8"/>
    <w:rsid w:val="00B30E32"/>
    <w:rsid w:val="00B35616"/>
    <w:rsid w:val="00B37C30"/>
    <w:rsid w:val="00B37FD1"/>
    <w:rsid w:val="00B401CA"/>
    <w:rsid w:val="00B50CF7"/>
    <w:rsid w:val="00B57F87"/>
    <w:rsid w:val="00B606CF"/>
    <w:rsid w:val="00B612B0"/>
    <w:rsid w:val="00B624DE"/>
    <w:rsid w:val="00B62D3B"/>
    <w:rsid w:val="00B72F3C"/>
    <w:rsid w:val="00B7586A"/>
    <w:rsid w:val="00B85A90"/>
    <w:rsid w:val="00B873C6"/>
    <w:rsid w:val="00B91824"/>
    <w:rsid w:val="00B93C6E"/>
    <w:rsid w:val="00B96F15"/>
    <w:rsid w:val="00BB76BB"/>
    <w:rsid w:val="00BC4E1D"/>
    <w:rsid w:val="00BD0108"/>
    <w:rsid w:val="00BE31EC"/>
    <w:rsid w:val="00BE3807"/>
    <w:rsid w:val="00C04C95"/>
    <w:rsid w:val="00C056F2"/>
    <w:rsid w:val="00C130A6"/>
    <w:rsid w:val="00C13631"/>
    <w:rsid w:val="00C13B3F"/>
    <w:rsid w:val="00C15F6F"/>
    <w:rsid w:val="00C220E5"/>
    <w:rsid w:val="00C255F5"/>
    <w:rsid w:val="00C26347"/>
    <w:rsid w:val="00C34887"/>
    <w:rsid w:val="00C47483"/>
    <w:rsid w:val="00C52792"/>
    <w:rsid w:val="00C535C2"/>
    <w:rsid w:val="00C53C00"/>
    <w:rsid w:val="00C57C22"/>
    <w:rsid w:val="00C626BA"/>
    <w:rsid w:val="00C62B6D"/>
    <w:rsid w:val="00C649C9"/>
    <w:rsid w:val="00C65758"/>
    <w:rsid w:val="00C70B50"/>
    <w:rsid w:val="00C74338"/>
    <w:rsid w:val="00C7739A"/>
    <w:rsid w:val="00C80977"/>
    <w:rsid w:val="00C9072E"/>
    <w:rsid w:val="00C91B17"/>
    <w:rsid w:val="00C9593D"/>
    <w:rsid w:val="00CA419A"/>
    <w:rsid w:val="00CA559D"/>
    <w:rsid w:val="00CB4286"/>
    <w:rsid w:val="00CB5913"/>
    <w:rsid w:val="00CB6A24"/>
    <w:rsid w:val="00CB798E"/>
    <w:rsid w:val="00CC2F0F"/>
    <w:rsid w:val="00CC30F7"/>
    <w:rsid w:val="00CC4DFE"/>
    <w:rsid w:val="00CD5354"/>
    <w:rsid w:val="00CD6E31"/>
    <w:rsid w:val="00CE4098"/>
    <w:rsid w:val="00CE5CD3"/>
    <w:rsid w:val="00CF033D"/>
    <w:rsid w:val="00CF0DB0"/>
    <w:rsid w:val="00CF1498"/>
    <w:rsid w:val="00CF2B62"/>
    <w:rsid w:val="00CF2EBE"/>
    <w:rsid w:val="00CF4AF2"/>
    <w:rsid w:val="00CF6E44"/>
    <w:rsid w:val="00D01A59"/>
    <w:rsid w:val="00D042D0"/>
    <w:rsid w:val="00D043DC"/>
    <w:rsid w:val="00D10401"/>
    <w:rsid w:val="00D11406"/>
    <w:rsid w:val="00D145E6"/>
    <w:rsid w:val="00D22ACA"/>
    <w:rsid w:val="00D25EBA"/>
    <w:rsid w:val="00D36BDC"/>
    <w:rsid w:val="00D44140"/>
    <w:rsid w:val="00D45CC9"/>
    <w:rsid w:val="00D46898"/>
    <w:rsid w:val="00D55F39"/>
    <w:rsid w:val="00D569C4"/>
    <w:rsid w:val="00D60C94"/>
    <w:rsid w:val="00D6144B"/>
    <w:rsid w:val="00D631C0"/>
    <w:rsid w:val="00D65D99"/>
    <w:rsid w:val="00D70C9D"/>
    <w:rsid w:val="00D73CA1"/>
    <w:rsid w:val="00D90F74"/>
    <w:rsid w:val="00D917A8"/>
    <w:rsid w:val="00D953F5"/>
    <w:rsid w:val="00DA4C64"/>
    <w:rsid w:val="00DC047B"/>
    <w:rsid w:val="00DC6203"/>
    <w:rsid w:val="00DD08C9"/>
    <w:rsid w:val="00DD21C7"/>
    <w:rsid w:val="00DD2DEF"/>
    <w:rsid w:val="00DD678F"/>
    <w:rsid w:val="00DD7B19"/>
    <w:rsid w:val="00DE7CAC"/>
    <w:rsid w:val="00DF3D78"/>
    <w:rsid w:val="00DF4CE0"/>
    <w:rsid w:val="00DF5E15"/>
    <w:rsid w:val="00E02E9B"/>
    <w:rsid w:val="00E03BEC"/>
    <w:rsid w:val="00E06E7A"/>
    <w:rsid w:val="00E11E83"/>
    <w:rsid w:val="00E2501A"/>
    <w:rsid w:val="00E351A8"/>
    <w:rsid w:val="00E41A00"/>
    <w:rsid w:val="00E422CC"/>
    <w:rsid w:val="00E45CB4"/>
    <w:rsid w:val="00E55ADB"/>
    <w:rsid w:val="00E61A9B"/>
    <w:rsid w:val="00E63562"/>
    <w:rsid w:val="00E772A9"/>
    <w:rsid w:val="00E833DF"/>
    <w:rsid w:val="00E862BC"/>
    <w:rsid w:val="00E925E1"/>
    <w:rsid w:val="00E93EC8"/>
    <w:rsid w:val="00EA4367"/>
    <w:rsid w:val="00EA4B4C"/>
    <w:rsid w:val="00EA4CD8"/>
    <w:rsid w:val="00EA56EC"/>
    <w:rsid w:val="00EB27FE"/>
    <w:rsid w:val="00EB4551"/>
    <w:rsid w:val="00EB568E"/>
    <w:rsid w:val="00EB69E6"/>
    <w:rsid w:val="00EC02D8"/>
    <w:rsid w:val="00EC1AAD"/>
    <w:rsid w:val="00ED2C65"/>
    <w:rsid w:val="00ED76A6"/>
    <w:rsid w:val="00EE1F93"/>
    <w:rsid w:val="00EE2047"/>
    <w:rsid w:val="00EE3754"/>
    <w:rsid w:val="00EF0DFB"/>
    <w:rsid w:val="00EF1ADE"/>
    <w:rsid w:val="00EF71B7"/>
    <w:rsid w:val="00F05260"/>
    <w:rsid w:val="00F139C6"/>
    <w:rsid w:val="00F16F9F"/>
    <w:rsid w:val="00F254BB"/>
    <w:rsid w:val="00F44DC4"/>
    <w:rsid w:val="00F461DF"/>
    <w:rsid w:val="00F47757"/>
    <w:rsid w:val="00F53088"/>
    <w:rsid w:val="00F67C09"/>
    <w:rsid w:val="00F7019B"/>
    <w:rsid w:val="00F7467C"/>
    <w:rsid w:val="00F81DA6"/>
    <w:rsid w:val="00F83AA7"/>
    <w:rsid w:val="00F86F38"/>
    <w:rsid w:val="00F87AAB"/>
    <w:rsid w:val="00F918E9"/>
    <w:rsid w:val="00F9748C"/>
    <w:rsid w:val="00FA37F1"/>
    <w:rsid w:val="00FA42D3"/>
    <w:rsid w:val="00FB0F5E"/>
    <w:rsid w:val="00FB1A59"/>
    <w:rsid w:val="00FC25E9"/>
    <w:rsid w:val="00FC3FAE"/>
    <w:rsid w:val="00FD2C9F"/>
    <w:rsid w:val="00FD76A3"/>
    <w:rsid w:val="00FE3D09"/>
    <w:rsid w:val="00FE581F"/>
    <w:rsid w:val="00FE6841"/>
    <w:rsid w:val="00FF387C"/>
    <w:rsid w:val="00FF71FD"/>
    <w:rsid w:val="010831B7"/>
    <w:rsid w:val="0129097B"/>
    <w:rsid w:val="015E6233"/>
    <w:rsid w:val="0191E9D9"/>
    <w:rsid w:val="01A458EB"/>
    <w:rsid w:val="025731D2"/>
    <w:rsid w:val="027C9615"/>
    <w:rsid w:val="028DBE49"/>
    <w:rsid w:val="03AE2BB4"/>
    <w:rsid w:val="03E6F39C"/>
    <w:rsid w:val="03F21AC3"/>
    <w:rsid w:val="04BEA3B6"/>
    <w:rsid w:val="052D4641"/>
    <w:rsid w:val="056F2E34"/>
    <w:rsid w:val="05CEF777"/>
    <w:rsid w:val="06229727"/>
    <w:rsid w:val="06581A03"/>
    <w:rsid w:val="085F83F2"/>
    <w:rsid w:val="08D848A2"/>
    <w:rsid w:val="08EC0585"/>
    <w:rsid w:val="08F79A47"/>
    <w:rsid w:val="0961B00F"/>
    <w:rsid w:val="099904EE"/>
    <w:rsid w:val="09F57E55"/>
    <w:rsid w:val="0AAB1463"/>
    <w:rsid w:val="0C302E04"/>
    <w:rsid w:val="0C4374D7"/>
    <w:rsid w:val="0CBD8B43"/>
    <w:rsid w:val="0D64A5D3"/>
    <w:rsid w:val="0E58A023"/>
    <w:rsid w:val="0F74F2D8"/>
    <w:rsid w:val="0F97A0FA"/>
    <w:rsid w:val="1097306C"/>
    <w:rsid w:val="10F0A81E"/>
    <w:rsid w:val="114EB129"/>
    <w:rsid w:val="1198A4F3"/>
    <w:rsid w:val="13871B64"/>
    <w:rsid w:val="13B91F15"/>
    <w:rsid w:val="13C23B3F"/>
    <w:rsid w:val="15575E22"/>
    <w:rsid w:val="15717111"/>
    <w:rsid w:val="167C3ACA"/>
    <w:rsid w:val="167F75CE"/>
    <w:rsid w:val="16FE5A95"/>
    <w:rsid w:val="17197A57"/>
    <w:rsid w:val="173DA406"/>
    <w:rsid w:val="17718637"/>
    <w:rsid w:val="1772DCD5"/>
    <w:rsid w:val="1799BC0B"/>
    <w:rsid w:val="18513821"/>
    <w:rsid w:val="18649AA2"/>
    <w:rsid w:val="19A474B6"/>
    <w:rsid w:val="1A3D168C"/>
    <w:rsid w:val="1A5229C4"/>
    <w:rsid w:val="1A80F644"/>
    <w:rsid w:val="1ADEF604"/>
    <w:rsid w:val="1B2D8261"/>
    <w:rsid w:val="1BF40CD8"/>
    <w:rsid w:val="1C17CF63"/>
    <w:rsid w:val="1C45E97D"/>
    <w:rsid w:val="1CB17ABF"/>
    <w:rsid w:val="1D5E1DF0"/>
    <w:rsid w:val="1DD03025"/>
    <w:rsid w:val="1DE896FC"/>
    <w:rsid w:val="1E2F6FDD"/>
    <w:rsid w:val="20F2687B"/>
    <w:rsid w:val="21429FB7"/>
    <w:rsid w:val="218FA7FB"/>
    <w:rsid w:val="21EC7304"/>
    <w:rsid w:val="223AE6AB"/>
    <w:rsid w:val="235B568D"/>
    <w:rsid w:val="23605FED"/>
    <w:rsid w:val="236A79A4"/>
    <w:rsid w:val="23A59E2C"/>
    <w:rsid w:val="2505604B"/>
    <w:rsid w:val="255FCFF6"/>
    <w:rsid w:val="257DB282"/>
    <w:rsid w:val="25BB00E3"/>
    <w:rsid w:val="25F7613C"/>
    <w:rsid w:val="26991C1E"/>
    <w:rsid w:val="273A6BF5"/>
    <w:rsid w:val="286381D6"/>
    <w:rsid w:val="2934E250"/>
    <w:rsid w:val="29A96D0E"/>
    <w:rsid w:val="2A2EFF54"/>
    <w:rsid w:val="2AAD80F8"/>
    <w:rsid w:val="2B835FDA"/>
    <w:rsid w:val="2BA0FC67"/>
    <w:rsid w:val="2CAB779D"/>
    <w:rsid w:val="2CCB174F"/>
    <w:rsid w:val="2CD12F72"/>
    <w:rsid w:val="2CF24A58"/>
    <w:rsid w:val="2DC4FC42"/>
    <w:rsid w:val="2E8675CA"/>
    <w:rsid w:val="2ED3EA68"/>
    <w:rsid w:val="2F1C4235"/>
    <w:rsid w:val="2F487171"/>
    <w:rsid w:val="3009EE33"/>
    <w:rsid w:val="30935AE4"/>
    <w:rsid w:val="3118DC52"/>
    <w:rsid w:val="322285E9"/>
    <w:rsid w:val="324C14C4"/>
    <w:rsid w:val="331F106A"/>
    <w:rsid w:val="33FE3BD3"/>
    <w:rsid w:val="350DBDD1"/>
    <w:rsid w:val="35C7F065"/>
    <w:rsid w:val="36E25DF0"/>
    <w:rsid w:val="3727D30F"/>
    <w:rsid w:val="37344C6D"/>
    <w:rsid w:val="37738F32"/>
    <w:rsid w:val="3918A5F4"/>
    <w:rsid w:val="395FF8FC"/>
    <w:rsid w:val="3A906FCA"/>
    <w:rsid w:val="3A9556C9"/>
    <w:rsid w:val="3AB9317F"/>
    <w:rsid w:val="3B0C28CE"/>
    <w:rsid w:val="3C386BCC"/>
    <w:rsid w:val="3C9E094B"/>
    <w:rsid w:val="3D3B47CD"/>
    <w:rsid w:val="3D4C66D3"/>
    <w:rsid w:val="3EFA9F65"/>
    <w:rsid w:val="3F3404EE"/>
    <w:rsid w:val="3F3FFDA6"/>
    <w:rsid w:val="3F6682D0"/>
    <w:rsid w:val="3FCEB8C3"/>
    <w:rsid w:val="406F616D"/>
    <w:rsid w:val="414171B5"/>
    <w:rsid w:val="42779B0E"/>
    <w:rsid w:val="435503F0"/>
    <w:rsid w:val="43B944ED"/>
    <w:rsid w:val="43C38650"/>
    <w:rsid w:val="4423A5A8"/>
    <w:rsid w:val="44494B54"/>
    <w:rsid w:val="45D14109"/>
    <w:rsid w:val="468C61B8"/>
    <w:rsid w:val="4699120A"/>
    <w:rsid w:val="46D2A0A9"/>
    <w:rsid w:val="46E043E2"/>
    <w:rsid w:val="46FD69B1"/>
    <w:rsid w:val="47B123CE"/>
    <w:rsid w:val="47E6B4BA"/>
    <w:rsid w:val="4893A067"/>
    <w:rsid w:val="4894DAF2"/>
    <w:rsid w:val="49B5F856"/>
    <w:rsid w:val="49F3A5B7"/>
    <w:rsid w:val="49FBCE81"/>
    <w:rsid w:val="49FD5D7C"/>
    <w:rsid w:val="4B38F417"/>
    <w:rsid w:val="4D976892"/>
    <w:rsid w:val="4DA4A011"/>
    <w:rsid w:val="4DBF713B"/>
    <w:rsid w:val="4DF796FD"/>
    <w:rsid w:val="4E0E05C3"/>
    <w:rsid w:val="4F03CA74"/>
    <w:rsid w:val="4F421CA6"/>
    <w:rsid w:val="4F4874E8"/>
    <w:rsid w:val="5078BCFC"/>
    <w:rsid w:val="50CB949D"/>
    <w:rsid w:val="512A8E8A"/>
    <w:rsid w:val="5138C707"/>
    <w:rsid w:val="513D94EC"/>
    <w:rsid w:val="514AD404"/>
    <w:rsid w:val="51524E21"/>
    <w:rsid w:val="51F9E352"/>
    <w:rsid w:val="52E2EBDD"/>
    <w:rsid w:val="537D30C6"/>
    <w:rsid w:val="53C8C317"/>
    <w:rsid w:val="5561E6F5"/>
    <w:rsid w:val="55B5D0EA"/>
    <w:rsid w:val="565E018B"/>
    <w:rsid w:val="56F755A3"/>
    <w:rsid w:val="57040A20"/>
    <w:rsid w:val="57E55F0F"/>
    <w:rsid w:val="59E2A8EC"/>
    <w:rsid w:val="59E8A2CA"/>
    <w:rsid w:val="5A7214BC"/>
    <w:rsid w:val="5A870C8C"/>
    <w:rsid w:val="5B35D2CE"/>
    <w:rsid w:val="5B61371F"/>
    <w:rsid w:val="5C52F9DA"/>
    <w:rsid w:val="5C958199"/>
    <w:rsid w:val="5CC6AE95"/>
    <w:rsid w:val="5D406E29"/>
    <w:rsid w:val="5E87E163"/>
    <w:rsid w:val="5EB368F7"/>
    <w:rsid w:val="5EBB9FCD"/>
    <w:rsid w:val="5F052C10"/>
    <w:rsid w:val="60BEE0D0"/>
    <w:rsid w:val="60EBD420"/>
    <w:rsid w:val="622DFD05"/>
    <w:rsid w:val="62A26D75"/>
    <w:rsid w:val="62BACDAD"/>
    <w:rsid w:val="62E55E30"/>
    <w:rsid w:val="63A9B44A"/>
    <w:rsid w:val="64F47649"/>
    <w:rsid w:val="65414049"/>
    <w:rsid w:val="65D63F31"/>
    <w:rsid w:val="672ED029"/>
    <w:rsid w:val="6734F6DC"/>
    <w:rsid w:val="6738000E"/>
    <w:rsid w:val="6785FCED"/>
    <w:rsid w:val="68423C8F"/>
    <w:rsid w:val="689F9824"/>
    <w:rsid w:val="68ADF0AD"/>
    <w:rsid w:val="68F1E260"/>
    <w:rsid w:val="693ADF88"/>
    <w:rsid w:val="6942F7DC"/>
    <w:rsid w:val="6988AA2D"/>
    <w:rsid w:val="6A4BA363"/>
    <w:rsid w:val="6A526693"/>
    <w:rsid w:val="6A756022"/>
    <w:rsid w:val="6AC064D1"/>
    <w:rsid w:val="6C3389A3"/>
    <w:rsid w:val="6D9E4109"/>
    <w:rsid w:val="6E296A79"/>
    <w:rsid w:val="6E30A0BA"/>
    <w:rsid w:val="6EB4B447"/>
    <w:rsid w:val="6F61277C"/>
    <w:rsid w:val="6F687A2B"/>
    <w:rsid w:val="71A9C37F"/>
    <w:rsid w:val="722371B4"/>
    <w:rsid w:val="722EA13F"/>
    <w:rsid w:val="72579DEA"/>
    <w:rsid w:val="726FE2D1"/>
    <w:rsid w:val="73339C19"/>
    <w:rsid w:val="737C05DB"/>
    <w:rsid w:val="7401906C"/>
    <w:rsid w:val="7468D342"/>
    <w:rsid w:val="7504BF3B"/>
    <w:rsid w:val="75096D2A"/>
    <w:rsid w:val="75327593"/>
    <w:rsid w:val="75505C96"/>
    <w:rsid w:val="763D5D0E"/>
    <w:rsid w:val="763EB5D1"/>
    <w:rsid w:val="767EF5C8"/>
    <w:rsid w:val="770BDBFE"/>
    <w:rsid w:val="774AD00F"/>
    <w:rsid w:val="774AF1C5"/>
    <w:rsid w:val="7844D5EC"/>
    <w:rsid w:val="7864497E"/>
    <w:rsid w:val="789FDCCB"/>
    <w:rsid w:val="78C76F60"/>
    <w:rsid w:val="79692F7F"/>
    <w:rsid w:val="79989027"/>
    <w:rsid w:val="79A2EC2D"/>
    <w:rsid w:val="7B717668"/>
    <w:rsid w:val="7B89D233"/>
    <w:rsid w:val="7BDBD789"/>
    <w:rsid w:val="7E4F6CF2"/>
    <w:rsid w:val="7EAADC0A"/>
    <w:rsid w:val="7FD2E84D"/>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FAAC7"/>
  <w15:docId w15:val="{4D1594B2-9E51-4E52-9E71-EFDE23F7A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CO" w:eastAsia="es-C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sz w:val="22"/>
      <w:szCs w:val="22"/>
      <w:lang w:eastAsia="en-US"/>
    </w:rPr>
  </w:style>
  <w:style w:type="paragraph" w:styleId="Ttulo1">
    <w:name w:val="heading 1"/>
    <w:basedOn w:val="Normal"/>
    <w:next w:val="Normal"/>
    <w:link w:val="Ttulo1Car"/>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E03B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4">
    <w:name w:val="heading 4"/>
    <w:basedOn w:val="Normal"/>
    <w:next w:val="Normal"/>
    <w:link w:val="Ttulo4Car"/>
    <w:uiPriority w:val="9"/>
    <w:unhideWhenUsed/>
    <w:qFormat/>
    <w:pPr>
      <w:keepNext/>
      <w:keepLines/>
      <w:spacing w:before="80" w:after="40"/>
      <w:outlineLvl w:val="3"/>
    </w:pPr>
    <w:rPr>
      <w:rFonts w:eastAsiaTheme="majorEastAsia" w:cstheme="majorBidi"/>
      <w:i/>
      <w:iCs/>
      <w:color w:val="2E74B5"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nfasis">
    <w:name w:val="Emphasis"/>
    <w:basedOn w:val="Fuentedeprrafopredeter"/>
    <w:uiPriority w:val="20"/>
    <w:qFormat/>
    <w:rPr>
      <w:i/>
      <w:iCs/>
    </w:rPr>
  </w:style>
  <w:style w:type="character" w:styleId="Hipervnculo">
    <w:name w:val="Hyperlink"/>
    <w:uiPriority w:val="99"/>
    <w:unhideWhenUsed/>
    <w:rPr>
      <w:color w:val="0000FF"/>
      <w:u w:val="single"/>
    </w:rPr>
  </w:style>
  <w:style w:type="character" w:styleId="Fuerte">
    <w:name w:val="Strong"/>
    <w:uiPriority w:val="22"/>
    <w:qFormat/>
    <w:rPr>
      <w:b/>
      <w:bC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line="240" w:lineRule="auto"/>
    </w:pPr>
    <w:rPr>
      <w:sz w:val="20"/>
      <w:szCs w:val="20"/>
    </w:rPr>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paragraph" w:styleId="Encabezado">
    <w:name w:val="header"/>
    <w:basedOn w:val="Normal"/>
    <w:link w:val="EncabezadoCar"/>
    <w:uiPriority w:val="99"/>
    <w:pPr>
      <w:tabs>
        <w:tab w:val="center" w:pos="4252"/>
        <w:tab w:val="right" w:pos="8504"/>
      </w:tabs>
    </w:pPr>
    <w:rPr>
      <w:sz w:val="20"/>
      <w:szCs w:val="20"/>
      <w:lang w:eastAsia="zh-CN"/>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eastAsia="es-CO"/>
    </w:rPr>
  </w:style>
  <w:style w:type="paragraph" w:styleId="Piedepgina">
    <w:name w:val="footer"/>
    <w:basedOn w:val="Normal"/>
    <w:link w:val="PiedepginaCar"/>
    <w:uiPriority w:val="99"/>
    <w:pPr>
      <w:tabs>
        <w:tab w:val="center" w:pos="4252"/>
        <w:tab w:val="right" w:pos="8504"/>
      </w:tabs>
      <w:spacing w:after="0" w:line="240" w:lineRule="auto"/>
    </w:pPr>
    <w:rPr>
      <w:sz w:val="20"/>
      <w:szCs w:val="20"/>
      <w:lang w:eastAsia="zh-CN"/>
    </w:rPr>
  </w:style>
  <w:style w:type="paragraph" w:styleId="Textoindependiente3">
    <w:name w:val="Body Text 3"/>
    <w:basedOn w:val="Normal"/>
    <w:link w:val="Textoindependiente3Car"/>
    <w:uiPriority w:val="99"/>
    <w:unhideWhenUsed/>
    <w:qFormat/>
    <w:pPr>
      <w:spacing w:after="120"/>
    </w:pPr>
    <w:rPr>
      <w:sz w:val="16"/>
      <w:szCs w:val="16"/>
    </w:rPr>
  </w:style>
  <w:style w:type="paragraph" w:styleId="Textosinformato">
    <w:name w:val="Plain Text"/>
    <w:basedOn w:val="Normal"/>
    <w:link w:val="TextosinformatoCar"/>
    <w:uiPriority w:val="99"/>
    <w:semiHidden/>
    <w:unhideWhenUsed/>
    <w:pPr>
      <w:spacing w:after="0" w:line="240" w:lineRule="auto"/>
    </w:pPr>
    <w:rPr>
      <w:rFonts w:eastAsiaTheme="minorHAnsi" w:cstheme="minorBidi"/>
      <w:szCs w:val="21"/>
    </w:rPr>
  </w:style>
  <w:style w:type="table" w:styleId="Tablaconcuadrcula">
    <w:name w:val="Table Grid"/>
    <w:basedOn w:val="Tabla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Pr>
      <w:rFonts w:asciiTheme="majorHAnsi" w:eastAsiaTheme="majorEastAsia" w:hAnsiTheme="majorHAnsi" w:cstheme="majorBidi"/>
      <w:color w:val="2E74B5" w:themeColor="accent1" w:themeShade="BF"/>
      <w:sz w:val="32"/>
      <w:szCs w:val="32"/>
    </w:rPr>
  </w:style>
  <w:style w:type="character" w:customStyle="1" w:styleId="EncabezadoCar">
    <w:name w:val="Encabezado Car"/>
    <w:basedOn w:val="Fuentedeprrafopredeter"/>
    <w:link w:val="Encabezado"/>
    <w:uiPriority w:val="99"/>
    <w:qFormat/>
    <w:rPr>
      <w:rFonts w:ascii="Calibri" w:eastAsia="Calibri" w:hAnsi="Calibri" w:cs="Times New Roman"/>
      <w:sz w:val="20"/>
      <w:szCs w:val="20"/>
      <w:lang w:eastAsia="zh-CN"/>
    </w:rPr>
  </w:style>
  <w:style w:type="character" w:customStyle="1" w:styleId="PiedepginaCar">
    <w:name w:val="Pie de página Car"/>
    <w:basedOn w:val="Fuentedeprrafopredeter"/>
    <w:link w:val="Piedepgina"/>
    <w:uiPriority w:val="99"/>
    <w:rPr>
      <w:rFonts w:ascii="Calibri" w:eastAsia="Calibri" w:hAnsi="Calibri" w:cs="Times New Roman"/>
      <w:sz w:val="20"/>
      <w:szCs w:val="20"/>
      <w:lang w:eastAsia="zh-CN"/>
    </w:rPr>
  </w:style>
  <w:style w:type="paragraph" w:customStyle="1" w:styleId="xmsolistparagraph">
    <w:name w:val="x_msolistparagraph"/>
    <w:basedOn w:val="Normal"/>
    <w:qFormat/>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Default">
    <w:name w:val="Default"/>
    <w:pPr>
      <w:autoSpaceDE w:val="0"/>
      <w:autoSpaceDN w:val="0"/>
      <w:adjustRightInd w:val="0"/>
    </w:pPr>
    <w:rPr>
      <w:rFonts w:ascii="Century Gothic" w:eastAsia="Calibri" w:hAnsi="Century Gothic" w:cs="Century Gothic"/>
      <w:color w:val="000000"/>
      <w:sz w:val="24"/>
      <w:szCs w:val="24"/>
      <w:lang w:val="es-ES" w:eastAsia="en-US"/>
    </w:rPr>
  </w:style>
  <w:style w:type="character" w:customStyle="1" w:styleId="TextosinformatoCar">
    <w:name w:val="Texto sin formato Car"/>
    <w:basedOn w:val="Fuentedeprrafopredeter"/>
    <w:link w:val="Textosinformato"/>
    <w:uiPriority w:val="99"/>
    <w:semiHidden/>
    <w:qFormat/>
    <w:rPr>
      <w:rFonts w:ascii="Calibri" w:hAnsi="Calibri"/>
      <w:szCs w:val="21"/>
    </w:rPr>
  </w:style>
  <w:style w:type="character" w:customStyle="1" w:styleId="Textoindependiente3Car">
    <w:name w:val="Texto independiente 3 Car"/>
    <w:basedOn w:val="Fuentedeprrafopredeter"/>
    <w:link w:val="Textoindependiente3"/>
    <w:uiPriority w:val="99"/>
    <w:qFormat/>
    <w:rPr>
      <w:rFonts w:ascii="Calibri" w:eastAsia="Calibri" w:hAnsi="Calibri" w:cs="Times New Roman"/>
      <w:sz w:val="16"/>
      <w:szCs w:val="16"/>
    </w:rPr>
  </w:style>
  <w:style w:type="paragraph" w:styleId="Sinespaciado">
    <w:name w:val="No Spacing"/>
    <w:uiPriority w:val="1"/>
    <w:qFormat/>
    <w:rPr>
      <w:sz w:val="22"/>
      <w:szCs w:val="22"/>
      <w:lang w:eastAsia="en-US"/>
    </w:rPr>
  </w:style>
  <w:style w:type="paragraph" w:styleId="Prrafodelista">
    <w:name w:val="List Paragraph"/>
    <w:basedOn w:val="Normal"/>
    <w:uiPriority w:val="34"/>
    <w:qFormat/>
    <w:pPr>
      <w:ind w:left="720"/>
      <w:contextualSpacing/>
    </w:pPr>
  </w:style>
  <w:style w:type="character" w:customStyle="1" w:styleId="TextocomentarioCar">
    <w:name w:val="Texto comentario Car"/>
    <w:basedOn w:val="Fuentedeprrafopredeter"/>
    <w:link w:val="Textocomentario"/>
    <w:uiPriority w:val="99"/>
    <w:qFormat/>
    <w:rPr>
      <w:rFonts w:ascii="Calibri" w:eastAsia="Calibri" w:hAnsi="Calibri" w:cs="Times New Roman"/>
      <w:sz w:val="20"/>
      <w:szCs w:val="20"/>
    </w:rPr>
  </w:style>
  <w:style w:type="character" w:customStyle="1" w:styleId="AsuntodelcomentarioCar">
    <w:name w:val="Asunto del comentario Car"/>
    <w:basedOn w:val="TextocomentarioCar"/>
    <w:link w:val="Asuntodelcomentario"/>
    <w:uiPriority w:val="99"/>
    <w:semiHidden/>
    <w:qFormat/>
    <w:rPr>
      <w:rFonts w:ascii="Calibri" w:eastAsia="Calibri" w:hAnsi="Calibri" w:cs="Times New Roman"/>
      <w:b/>
      <w:bCs/>
      <w:sz w:val="20"/>
      <w:szCs w:val="20"/>
    </w:rPr>
  </w:style>
  <w:style w:type="character" w:customStyle="1" w:styleId="TextodegloboCar">
    <w:name w:val="Texto de globo Car"/>
    <w:basedOn w:val="Fuentedeprrafopredeter"/>
    <w:link w:val="Textodeglobo"/>
    <w:uiPriority w:val="99"/>
    <w:semiHidden/>
    <w:qFormat/>
    <w:rPr>
      <w:rFonts w:ascii="Segoe UI" w:eastAsia="Calibri" w:hAnsi="Segoe UI" w:cs="Segoe UI"/>
      <w:sz w:val="18"/>
      <w:szCs w:val="18"/>
    </w:rPr>
  </w:style>
  <w:style w:type="character" w:customStyle="1" w:styleId="15">
    <w:name w:val="15"/>
    <w:basedOn w:val="Fuentedeprrafopredeter"/>
    <w:qFormat/>
    <w:rPr>
      <w:rFonts w:ascii="Calibri" w:hAnsi="Calibri" w:cs="Calibri" w:hint="default"/>
      <w:color w:val="0000FF"/>
      <w:u w:val="single"/>
    </w:rPr>
  </w:style>
  <w:style w:type="character" w:customStyle="1" w:styleId="xxfluidplugincopy">
    <w:name w:val="x_xfluidplugincopy"/>
    <w:basedOn w:val="Fuentedeprrafopredeter"/>
    <w:rsid w:val="00434602"/>
  </w:style>
  <w:style w:type="character" w:customStyle="1" w:styleId="xcontentpasted0">
    <w:name w:val="x_contentpasted0"/>
    <w:basedOn w:val="Fuentedeprrafopredeter"/>
    <w:rsid w:val="008E0B37"/>
  </w:style>
  <w:style w:type="paragraph" w:styleId="Revisin">
    <w:name w:val="Revision"/>
    <w:hidden/>
    <w:uiPriority w:val="99"/>
    <w:semiHidden/>
    <w:rsid w:val="00517F65"/>
    <w:rPr>
      <w:rFonts w:ascii="Calibri" w:eastAsia="Calibri" w:hAnsi="Calibri" w:cs="Times New Roman"/>
      <w:sz w:val="22"/>
      <w:szCs w:val="22"/>
      <w:lang w:eastAsia="en-US"/>
    </w:rPr>
  </w:style>
  <w:style w:type="paragraph" w:customStyle="1" w:styleId="paragraph">
    <w:name w:val="paragraph"/>
    <w:basedOn w:val="Normal"/>
    <w:rsid w:val="00C056F2"/>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normaltextrun">
    <w:name w:val="normaltextrun"/>
    <w:basedOn w:val="Fuentedeprrafopredeter"/>
    <w:rsid w:val="00C056F2"/>
  </w:style>
  <w:style w:type="character" w:customStyle="1" w:styleId="eop">
    <w:name w:val="eop"/>
    <w:basedOn w:val="Fuentedeprrafopredeter"/>
    <w:rsid w:val="00C056F2"/>
  </w:style>
  <w:style w:type="character" w:customStyle="1" w:styleId="Ttulo4Car">
    <w:name w:val="Título 4 Car"/>
    <w:basedOn w:val="Fuentedeprrafopredeter"/>
    <w:link w:val="Ttulo4"/>
    <w:uiPriority w:val="9"/>
    <w:rPr>
      <w:rFonts w:eastAsiaTheme="majorEastAsia" w:cstheme="majorBidi"/>
      <w:i/>
      <w:iCs/>
      <w:color w:val="2E74B5" w:themeColor="accent1" w:themeShade="BF"/>
    </w:rPr>
  </w:style>
  <w:style w:type="character" w:customStyle="1" w:styleId="Mencionar1">
    <w:name w:val="Mencionar1"/>
    <w:basedOn w:val="Fuentedeprrafopredeter"/>
    <w:uiPriority w:val="99"/>
    <w:unhideWhenUsed/>
    <w:rsid w:val="00F67C09"/>
    <w:rPr>
      <w:color w:val="2B579A"/>
      <w:shd w:val="clear" w:color="auto" w:fill="E1DFDD"/>
    </w:rPr>
  </w:style>
  <w:style w:type="character" w:customStyle="1" w:styleId="Ttulo2Car">
    <w:name w:val="Título 2 Car"/>
    <w:basedOn w:val="Fuentedeprrafopredeter"/>
    <w:link w:val="Ttulo2"/>
    <w:uiPriority w:val="9"/>
    <w:semiHidden/>
    <w:rsid w:val="00E03BEC"/>
    <w:rPr>
      <w:rFonts w:asciiTheme="majorHAnsi" w:eastAsiaTheme="majorEastAsia" w:hAnsiTheme="majorHAnsi" w:cstheme="majorBidi"/>
      <w:color w:val="2E74B5"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21949">
      <w:bodyDiv w:val="1"/>
      <w:marLeft w:val="0"/>
      <w:marRight w:val="0"/>
      <w:marTop w:val="0"/>
      <w:marBottom w:val="0"/>
      <w:divBdr>
        <w:top w:val="none" w:sz="0" w:space="0" w:color="auto"/>
        <w:left w:val="none" w:sz="0" w:space="0" w:color="auto"/>
        <w:bottom w:val="none" w:sz="0" w:space="0" w:color="auto"/>
        <w:right w:val="none" w:sz="0" w:space="0" w:color="auto"/>
      </w:divBdr>
    </w:div>
    <w:div w:id="402989073">
      <w:bodyDiv w:val="1"/>
      <w:marLeft w:val="0"/>
      <w:marRight w:val="0"/>
      <w:marTop w:val="0"/>
      <w:marBottom w:val="0"/>
      <w:divBdr>
        <w:top w:val="none" w:sz="0" w:space="0" w:color="auto"/>
        <w:left w:val="none" w:sz="0" w:space="0" w:color="auto"/>
        <w:bottom w:val="none" w:sz="0" w:space="0" w:color="auto"/>
        <w:right w:val="none" w:sz="0" w:space="0" w:color="auto"/>
      </w:divBdr>
      <w:divsChild>
        <w:div w:id="60253100">
          <w:marLeft w:val="0"/>
          <w:marRight w:val="0"/>
          <w:marTop w:val="0"/>
          <w:marBottom w:val="0"/>
          <w:divBdr>
            <w:top w:val="none" w:sz="0" w:space="0" w:color="auto"/>
            <w:left w:val="none" w:sz="0" w:space="0" w:color="auto"/>
            <w:bottom w:val="none" w:sz="0" w:space="0" w:color="auto"/>
            <w:right w:val="none" w:sz="0" w:space="0" w:color="auto"/>
          </w:divBdr>
        </w:div>
        <w:div w:id="63532945">
          <w:marLeft w:val="0"/>
          <w:marRight w:val="0"/>
          <w:marTop w:val="0"/>
          <w:marBottom w:val="0"/>
          <w:divBdr>
            <w:top w:val="none" w:sz="0" w:space="0" w:color="auto"/>
            <w:left w:val="none" w:sz="0" w:space="0" w:color="auto"/>
            <w:bottom w:val="none" w:sz="0" w:space="0" w:color="auto"/>
            <w:right w:val="none" w:sz="0" w:space="0" w:color="auto"/>
          </w:divBdr>
        </w:div>
        <w:div w:id="81727954">
          <w:marLeft w:val="0"/>
          <w:marRight w:val="0"/>
          <w:marTop w:val="0"/>
          <w:marBottom w:val="0"/>
          <w:divBdr>
            <w:top w:val="none" w:sz="0" w:space="0" w:color="auto"/>
            <w:left w:val="none" w:sz="0" w:space="0" w:color="auto"/>
            <w:bottom w:val="none" w:sz="0" w:space="0" w:color="auto"/>
            <w:right w:val="none" w:sz="0" w:space="0" w:color="auto"/>
          </w:divBdr>
        </w:div>
        <w:div w:id="100954583">
          <w:marLeft w:val="0"/>
          <w:marRight w:val="0"/>
          <w:marTop w:val="0"/>
          <w:marBottom w:val="0"/>
          <w:divBdr>
            <w:top w:val="none" w:sz="0" w:space="0" w:color="auto"/>
            <w:left w:val="none" w:sz="0" w:space="0" w:color="auto"/>
            <w:bottom w:val="none" w:sz="0" w:space="0" w:color="auto"/>
            <w:right w:val="none" w:sz="0" w:space="0" w:color="auto"/>
          </w:divBdr>
        </w:div>
        <w:div w:id="108936459">
          <w:marLeft w:val="0"/>
          <w:marRight w:val="0"/>
          <w:marTop w:val="0"/>
          <w:marBottom w:val="0"/>
          <w:divBdr>
            <w:top w:val="none" w:sz="0" w:space="0" w:color="auto"/>
            <w:left w:val="none" w:sz="0" w:space="0" w:color="auto"/>
            <w:bottom w:val="none" w:sz="0" w:space="0" w:color="auto"/>
            <w:right w:val="none" w:sz="0" w:space="0" w:color="auto"/>
          </w:divBdr>
        </w:div>
        <w:div w:id="123080479">
          <w:marLeft w:val="0"/>
          <w:marRight w:val="0"/>
          <w:marTop w:val="0"/>
          <w:marBottom w:val="0"/>
          <w:divBdr>
            <w:top w:val="none" w:sz="0" w:space="0" w:color="auto"/>
            <w:left w:val="none" w:sz="0" w:space="0" w:color="auto"/>
            <w:bottom w:val="none" w:sz="0" w:space="0" w:color="auto"/>
            <w:right w:val="none" w:sz="0" w:space="0" w:color="auto"/>
          </w:divBdr>
        </w:div>
        <w:div w:id="223488648">
          <w:marLeft w:val="0"/>
          <w:marRight w:val="0"/>
          <w:marTop w:val="0"/>
          <w:marBottom w:val="0"/>
          <w:divBdr>
            <w:top w:val="none" w:sz="0" w:space="0" w:color="auto"/>
            <w:left w:val="none" w:sz="0" w:space="0" w:color="auto"/>
            <w:bottom w:val="none" w:sz="0" w:space="0" w:color="auto"/>
            <w:right w:val="none" w:sz="0" w:space="0" w:color="auto"/>
          </w:divBdr>
        </w:div>
        <w:div w:id="228730532">
          <w:marLeft w:val="0"/>
          <w:marRight w:val="0"/>
          <w:marTop w:val="0"/>
          <w:marBottom w:val="0"/>
          <w:divBdr>
            <w:top w:val="none" w:sz="0" w:space="0" w:color="auto"/>
            <w:left w:val="none" w:sz="0" w:space="0" w:color="auto"/>
            <w:bottom w:val="none" w:sz="0" w:space="0" w:color="auto"/>
            <w:right w:val="none" w:sz="0" w:space="0" w:color="auto"/>
          </w:divBdr>
        </w:div>
        <w:div w:id="249897970">
          <w:marLeft w:val="0"/>
          <w:marRight w:val="0"/>
          <w:marTop w:val="0"/>
          <w:marBottom w:val="0"/>
          <w:divBdr>
            <w:top w:val="none" w:sz="0" w:space="0" w:color="auto"/>
            <w:left w:val="none" w:sz="0" w:space="0" w:color="auto"/>
            <w:bottom w:val="none" w:sz="0" w:space="0" w:color="auto"/>
            <w:right w:val="none" w:sz="0" w:space="0" w:color="auto"/>
          </w:divBdr>
        </w:div>
        <w:div w:id="302733873">
          <w:marLeft w:val="0"/>
          <w:marRight w:val="0"/>
          <w:marTop w:val="0"/>
          <w:marBottom w:val="0"/>
          <w:divBdr>
            <w:top w:val="none" w:sz="0" w:space="0" w:color="auto"/>
            <w:left w:val="none" w:sz="0" w:space="0" w:color="auto"/>
            <w:bottom w:val="none" w:sz="0" w:space="0" w:color="auto"/>
            <w:right w:val="none" w:sz="0" w:space="0" w:color="auto"/>
          </w:divBdr>
        </w:div>
        <w:div w:id="328868293">
          <w:marLeft w:val="0"/>
          <w:marRight w:val="0"/>
          <w:marTop w:val="0"/>
          <w:marBottom w:val="0"/>
          <w:divBdr>
            <w:top w:val="none" w:sz="0" w:space="0" w:color="auto"/>
            <w:left w:val="none" w:sz="0" w:space="0" w:color="auto"/>
            <w:bottom w:val="none" w:sz="0" w:space="0" w:color="auto"/>
            <w:right w:val="none" w:sz="0" w:space="0" w:color="auto"/>
          </w:divBdr>
        </w:div>
        <w:div w:id="353847985">
          <w:marLeft w:val="0"/>
          <w:marRight w:val="0"/>
          <w:marTop w:val="0"/>
          <w:marBottom w:val="0"/>
          <w:divBdr>
            <w:top w:val="none" w:sz="0" w:space="0" w:color="auto"/>
            <w:left w:val="none" w:sz="0" w:space="0" w:color="auto"/>
            <w:bottom w:val="none" w:sz="0" w:space="0" w:color="auto"/>
            <w:right w:val="none" w:sz="0" w:space="0" w:color="auto"/>
          </w:divBdr>
        </w:div>
        <w:div w:id="420108074">
          <w:marLeft w:val="0"/>
          <w:marRight w:val="0"/>
          <w:marTop w:val="0"/>
          <w:marBottom w:val="0"/>
          <w:divBdr>
            <w:top w:val="none" w:sz="0" w:space="0" w:color="auto"/>
            <w:left w:val="none" w:sz="0" w:space="0" w:color="auto"/>
            <w:bottom w:val="none" w:sz="0" w:space="0" w:color="auto"/>
            <w:right w:val="none" w:sz="0" w:space="0" w:color="auto"/>
          </w:divBdr>
          <w:divsChild>
            <w:div w:id="39597836">
              <w:marLeft w:val="0"/>
              <w:marRight w:val="0"/>
              <w:marTop w:val="0"/>
              <w:marBottom w:val="0"/>
              <w:divBdr>
                <w:top w:val="none" w:sz="0" w:space="0" w:color="auto"/>
                <w:left w:val="none" w:sz="0" w:space="0" w:color="auto"/>
                <w:bottom w:val="none" w:sz="0" w:space="0" w:color="auto"/>
                <w:right w:val="none" w:sz="0" w:space="0" w:color="auto"/>
              </w:divBdr>
            </w:div>
            <w:div w:id="43339807">
              <w:marLeft w:val="0"/>
              <w:marRight w:val="0"/>
              <w:marTop w:val="0"/>
              <w:marBottom w:val="0"/>
              <w:divBdr>
                <w:top w:val="none" w:sz="0" w:space="0" w:color="auto"/>
                <w:left w:val="none" w:sz="0" w:space="0" w:color="auto"/>
                <w:bottom w:val="none" w:sz="0" w:space="0" w:color="auto"/>
                <w:right w:val="none" w:sz="0" w:space="0" w:color="auto"/>
              </w:divBdr>
            </w:div>
            <w:div w:id="50882628">
              <w:marLeft w:val="0"/>
              <w:marRight w:val="0"/>
              <w:marTop w:val="0"/>
              <w:marBottom w:val="0"/>
              <w:divBdr>
                <w:top w:val="none" w:sz="0" w:space="0" w:color="auto"/>
                <w:left w:val="none" w:sz="0" w:space="0" w:color="auto"/>
                <w:bottom w:val="none" w:sz="0" w:space="0" w:color="auto"/>
                <w:right w:val="none" w:sz="0" w:space="0" w:color="auto"/>
              </w:divBdr>
            </w:div>
            <w:div w:id="70125596">
              <w:marLeft w:val="0"/>
              <w:marRight w:val="0"/>
              <w:marTop w:val="0"/>
              <w:marBottom w:val="0"/>
              <w:divBdr>
                <w:top w:val="none" w:sz="0" w:space="0" w:color="auto"/>
                <w:left w:val="none" w:sz="0" w:space="0" w:color="auto"/>
                <w:bottom w:val="none" w:sz="0" w:space="0" w:color="auto"/>
                <w:right w:val="none" w:sz="0" w:space="0" w:color="auto"/>
              </w:divBdr>
            </w:div>
            <w:div w:id="544683555">
              <w:marLeft w:val="0"/>
              <w:marRight w:val="0"/>
              <w:marTop w:val="0"/>
              <w:marBottom w:val="0"/>
              <w:divBdr>
                <w:top w:val="none" w:sz="0" w:space="0" w:color="auto"/>
                <w:left w:val="none" w:sz="0" w:space="0" w:color="auto"/>
                <w:bottom w:val="none" w:sz="0" w:space="0" w:color="auto"/>
                <w:right w:val="none" w:sz="0" w:space="0" w:color="auto"/>
              </w:divBdr>
            </w:div>
            <w:div w:id="839851929">
              <w:marLeft w:val="0"/>
              <w:marRight w:val="0"/>
              <w:marTop w:val="0"/>
              <w:marBottom w:val="0"/>
              <w:divBdr>
                <w:top w:val="none" w:sz="0" w:space="0" w:color="auto"/>
                <w:left w:val="none" w:sz="0" w:space="0" w:color="auto"/>
                <w:bottom w:val="none" w:sz="0" w:space="0" w:color="auto"/>
                <w:right w:val="none" w:sz="0" w:space="0" w:color="auto"/>
              </w:divBdr>
            </w:div>
            <w:div w:id="1163475342">
              <w:marLeft w:val="0"/>
              <w:marRight w:val="0"/>
              <w:marTop w:val="0"/>
              <w:marBottom w:val="0"/>
              <w:divBdr>
                <w:top w:val="none" w:sz="0" w:space="0" w:color="auto"/>
                <w:left w:val="none" w:sz="0" w:space="0" w:color="auto"/>
                <w:bottom w:val="none" w:sz="0" w:space="0" w:color="auto"/>
                <w:right w:val="none" w:sz="0" w:space="0" w:color="auto"/>
              </w:divBdr>
            </w:div>
            <w:div w:id="1171063758">
              <w:marLeft w:val="0"/>
              <w:marRight w:val="0"/>
              <w:marTop w:val="0"/>
              <w:marBottom w:val="0"/>
              <w:divBdr>
                <w:top w:val="none" w:sz="0" w:space="0" w:color="auto"/>
                <w:left w:val="none" w:sz="0" w:space="0" w:color="auto"/>
                <w:bottom w:val="none" w:sz="0" w:space="0" w:color="auto"/>
                <w:right w:val="none" w:sz="0" w:space="0" w:color="auto"/>
              </w:divBdr>
            </w:div>
            <w:div w:id="1178076707">
              <w:marLeft w:val="0"/>
              <w:marRight w:val="0"/>
              <w:marTop w:val="0"/>
              <w:marBottom w:val="0"/>
              <w:divBdr>
                <w:top w:val="none" w:sz="0" w:space="0" w:color="auto"/>
                <w:left w:val="none" w:sz="0" w:space="0" w:color="auto"/>
                <w:bottom w:val="none" w:sz="0" w:space="0" w:color="auto"/>
                <w:right w:val="none" w:sz="0" w:space="0" w:color="auto"/>
              </w:divBdr>
            </w:div>
            <w:div w:id="1262839212">
              <w:marLeft w:val="0"/>
              <w:marRight w:val="0"/>
              <w:marTop w:val="0"/>
              <w:marBottom w:val="0"/>
              <w:divBdr>
                <w:top w:val="none" w:sz="0" w:space="0" w:color="auto"/>
                <w:left w:val="none" w:sz="0" w:space="0" w:color="auto"/>
                <w:bottom w:val="none" w:sz="0" w:space="0" w:color="auto"/>
                <w:right w:val="none" w:sz="0" w:space="0" w:color="auto"/>
              </w:divBdr>
            </w:div>
            <w:div w:id="1362821977">
              <w:marLeft w:val="0"/>
              <w:marRight w:val="0"/>
              <w:marTop w:val="0"/>
              <w:marBottom w:val="0"/>
              <w:divBdr>
                <w:top w:val="none" w:sz="0" w:space="0" w:color="auto"/>
                <w:left w:val="none" w:sz="0" w:space="0" w:color="auto"/>
                <w:bottom w:val="none" w:sz="0" w:space="0" w:color="auto"/>
                <w:right w:val="none" w:sz="0" w:space="0" w:color="auto"/>
              </w:divBdr>
            </w:div>
            <w:div w:id="1418014768">
              <w:marLeft w:val="0"/>
              <w:marRight w:val="0"/>
              <w:marTop w:val="0"/>
              <w:marBottom w:val="0"/>
              <w:divBdr>
                <w:top w:val="none" w:sz="0" w:space="0" w:color="auto"/>
                <w:left w:val="none" w:sz="0" w:space="0" w:color="auto"/>
                <w:bottom w:val="none" w:sz="0" w:space="0" w:color="auto"/>
                <w:right w:val="none" w:sz="0" w:space="0" w:color="auto"/>
              </w:divBdr>
            </w:div>
            <w:div w:id="1485394256">
              <w:marLeft w:val="0"/>
              <w:marRight w:val="0"/>
              <w:marTop w:val="0"/>
              <w:marBottom w:val="0"/>
              <w:divBdr>
                <w:top w:val="none" w:sz="0" w:space="0" w:color="auto"/>
                <w:left w:val="none" w:sz="0" w:space="0" w:color="auto"/>
                <w:bottom w:val="none" w:sz="0" w:space="0" w:color="auto"/>
                <w:right w:val="none" w:sz="0" w:space="0" w:color="auto"/>
              </w:divBdr>
            </w:div>
            <w:div w:id="1691711929">
              <w:marLeft w:val="0"/>
              <w:marRight w:val="0"/>
              <w:marTop w:val="0"/>
              <w:marBottom w:val="0"/>
              <w:divBdr>
                <w:top w:val="none" w:sz="0" w:space="0" w:color="auto"/>
                <w:left w:val="none" w:sz="0" w:space="0" w:color="auto"/>
                <w:bottom w:val="none" w:sz="0" w:space="0" w:color="auto"/>
                <w:right w:val="none" w:sz="0" w:space="0" w:color="auto"/>
              </w:divBdr>
            </w:div>
            <w:div w:id="1814369874">
              <w:marLeft w:val="0"/>
              <w:marRight w:val="0"/>
              <w:marTop w:val="0"/>
              <w:marBottom w:val="0"/>
              <w:divBdr>
                <w:top w:val="none" w:sz="0" w:space="0" w:color="auto"/>
                <w:left w:val="none" w:sz="0" w:space="0" w:color="auto"/>
                <w:bottom w:val="none" w:sz="0" w:space="0" w:color="auto"/>
                <w:right w:val="none" w:sz="0" w:space="0" w:color="auto"/>
              </w:divBdr>
            </w:div>
            <w:div w:id="1854951915">
              <w:marLeft w:val="0"/>
              <w:marRight w:val="0"/>
              <w:marTop w:val="0"/>
              <w:marBottom w:val="0"/>
              <w:divBdr>
                <w:top w:val="none" w:sz="0" w:space="0" w:color="auto"/>
                <w:left w:val="none" w:sz="0" w:space="0" w:color="auto"/>
                <w:bottom w:val="none" w:sz="0" w:space="0" w:color="auto"/>
                <w:right w:val="none" w:sz="0" w:space="0" w:color="auto"/>
              </w:divBdr>
            </w:div>
            <w:div w:id="1871719232">
              <w:marLeft w:val="0"/>
              <w:marRight w:val="0"/>
              <w:marTop w:val="0"/>
              <w:marBottom w:val="0"/>
              <w:divBdr>
                <w:top w:val="none" w:sz="0" w:space="0" w:color="auto"/>
                <w:left w:val="none" w:sz="0" w:space="0" w:color="auto"/>
                <w:bottom w:val="none" w:sz="0" w:space="0" w:color="auto"/>
                <w:right w:val="none" w:sz="0" w:space="0" w:color="auto"/>
              </w:divBdr>
            </w:div>
            <w:div w:id="2092268245">
              <w:marLeft w:val="0"/>
              <w:marRight w:val="0"/>
              <w:marTop w:val="0"/>
              <w:marBottom w:val="0"/>
              <w:divBdr>
                <w:top w:val="none" w:sz="0" w:space="0" w:color="auto"/>
                <w:left w:val="none" w:sz="0" w:space="0" w:color="auto"/>
                <w:bottom w:val="none" w:sz="0" w:space="0" w:color="auto"/>
                <w:right w:val="none" w:sz="0" w:space="0" w:color="auto"/>
              </w:divBdr>
            </w:div>
            <w:div w:id="2097893334">
              <w:marLeft w:val="0"/>
              <w:marRight w:val="0"/>
              <w:marTop w:val="0"/>
              <w:marBottom w:val="0"/>
              <w:divBdr>
                <w:top w:val="none" w:sz="0" w:space="0" w:color="auto"/>
                <w:left w:val="none" w:sz="0" w:space="0" w:color="auto"/>
                <w:bottom w:val="none" w:sz="0" w:space="0" w:color="auto"/>
                <w:right w:val="none" w:sz="0" w:space="0" w:color="auto"/>
              </w:divBdr>
            </w:div>
            <w:div w:id="2142648073">
              <w:marLeft w:val="0"/>
              <w:marRight w:val="0"/>
              <w:marTop w:val="0"/>
              <w:marBottom w:val="0"/>
              <w:divBdr>
                <w:top w:val="none" w:sz="0" w:space="0" w:color="auto"/>
                <w:left w:val="none" w:sz="0" w:space="0" w:color="auto"/>
                <w:bottom w:val="none" w:sz="0" w:space="0" w:color="auto"/>
                <w:right w:val="none" w:sz="0" w:space="0" w:color="auto"/>
              </w:divBdr>
            </w:div>
          </w:divsChild>
        </w:div>
        <w:div w:id="433133468">
          <w:marLeft w:val="0"/>
          <w:marRight w:val="0"/>
          <w:marTop w:val="0"/>
          <w:marBottom w:val="0"/>
          <w:divBdr>
            <w:top w:val="none" w:sz="0" w:space="0" w:color="auto"/>
            <w:left w:val="none" w:sz="0" w:space="0" w:color="auto"/>
            <w:bottom w:val="none" w:sz="0" w:space="0" w:color="auto"/>
            <w:right w:val="none" w:sz="0" w:space="0" w:color="auto"/>
          </w:divBdr>
        </w:div>
        <w:div w:id="494228556">
          <w:marLeft w:val="0"/>
          <w:marRight w:val="0"/>
          <w:marTop w:val="0"/>
          <w:marBottom w:val="0"/>
          <w:divBdr>
            <w:top w:val="none" w:sz="0" w:space="0" w:color="auto"/>
            <w:left w:val="none" w:sz="0" w:space="0" w:color="auto"/>
            <w:bottom w:val="none" w:sz="0" w:space="0" w:color="auto"/>
            <w:right w:val="none" w:sz="0" w:space="0" w:color="auto"/>
          </w:divBdr>
        </w:div>
        <w:div w:id="594485057">
          <w:marLeft w:val="0"/>
          <w:marRight w:val="0"/>
          <w:marTop w:val="0"/>
          <w:marBottom w:val="0"/>
          <w:divBdr>
            <w:top w:val="none" w:sz="0" w:space="0" w:color="auto"/>
            <w:left w:val="none" w:sz="0" w:space="0" w:color="auto"/>
            <w:bottom w:val="none" w:sz="0" w:space="0" w:color="auto"/>
            <w:right w:val="none" w:sz="0" w:space="0" w:color="auto"/>
          </w:divBdr>
        </w:div>
        <w:div w:id="669523089">
          <w:marLeft w:val="0"/>
          <w:marRight w:val="0"/>
          <w:marTop w:val="0"/>
          <w:marBottom w:val="0"/>
          <w:divBdr>
            <w:top w:val="none" w:sz="0" w:space="0" w:color="auto"/>
            <w:left w:val="none" w:sz="0" w:space="0" w:color="auto"/>
            <w:bottom w:val="none" w:sz="0" w:space="0" w:color="auto"/>
            <w:right w:val="none" w:sz="0" w:space="0" w:color="auto"/>
          </w:divBdr>
        </w:div>
        <w:div w:id="677924197">
          <w:marLeft w:val="0"/>
          <w:marRight w:val="0"/>
          <w:marTop w:val="0"/>
          <w:marBottom w:val="0"/>
          <w:divBdr>
            <w:top w:val="none" w:sz="0" w:space="0" w:color="auto"/>
            <w:left w:val="none" w:sz="0" w:space="0" w:color="auto"/>
            <w:bottom w:val="none" w:sz="0" w:space="0" w:color="auto"/>
            <w:right w:val="none" w:sz="0" w:space="0" w:color="auto"/>
          </w:divBdr>
        </w:div>
        <w:div w:id="722102854">
          <w:marLeft w:val="0"/>
          <w:marRight w:val="0"/>
          <w:marTop w:val="0"/>
          <w:marBottom w:val="0"/>
          <w:divBdr>
            <w:top w:val="none" w:sz="0" w:space="0" w:color="auto"/>
            <w:left w:val="none" w:sz="0" w:space="0" w:color="auto"/>
            <w:bottom w:val="none" w:sz="0" w:space="0" w:color="auto"/>
            <w:right w:val="none" w:sz="0" w:space="0" w:color="auto"/>
          </w:divBdr>
          <w:divsChild>
            <w:div w:id="182284305">
              <w:marLeft w:val="0"/>
              <w:marRight w:val="0"/>
              <w:marTop w:val="0"/>
              <w:marBottom w:val="0"/>
              <w:divBdr>
                <w:top w:val="none" w:sz="0" w:space="0" w:color="auto"/>
                <w:left w:val="none" w:sz="0" w:space="0" w:color="auto"/>
                <w:bottom w:val="none" w:sz="0" w:space="0" w:color="auto"/>
                <w:right w:val="none" w:sz="0" w:space="0" w:color="auto"/>
              </w:divBdr>
            </w:div>
            <w:div w:id="332032862">
              <w:marLeft w:val="0"/>
              <w:marRight w:val="0"/>
              <w:marTop w:val="0"/>
              <w:marBottom w:val="0"/>
              <w:divBdr>
                <w:top w:val="none" w:sz="0" w:space="0" w:color="auto"/>
                <w:left w:val="none" w:sz="0" w:space="0" w:color="auto"/>
                <w:bottom w:val="none" w:sz="0" w:space="0" w:color="auto"/>
                <w:right w:val="none" w:sz="0" w:space="0" w:color="auto"/>
              </w:divBdr>
            </w:div>
            <w:div w:id="352805531">
              <w:marLeft w:val="0"/>
              <w:marRight w:val="0"/>
              <w:marTop w:val="0"/>
              <w:marBottom w:val="0"/>
              <w:divBdr>
                <w:top w:val="none" w:sz="0" w:space="0" w:color="auto"/>
                <w:left w:val="none" w:sz="0" w:space="0" w:color="auto"/>
                <w:bottom w:val="none" w:sz="0" w:space="0" w:color="auto"/>
                <w:right w:val="none" w:sz="0" w:space="0" w:color="auto"/>
              </w:divBdr>
            </w:div>
            <w:div w:id="378362265">
              <w:marLeft w:val="0"/>
              <w:marRight w:val="0"/>
              <w:marTop w:val="0"/>
              <w:marBottom w:val="0"/>
              <w:divBdr>
                <w:top w:val="none" w:sz="0" w:space="0" w:color="auto"/>
                <w:left w:val="none" w:sz="0" w:space="0" w:color="auto"/>
                <w:bottom w:val="none" w:sz="0" w:space="0" w:color="auto"/>
                <w:right w:val="none" w:sz="0" w:space="0" w:color="auto"/>
              </w:divBdr>
            </w:div>
            <w:div w:id="506990565">
              <w:marLeft w:val="0"/>
              <w:marRight w:val="0"/>
              <w:marTop w:val="0"/>
              <w:marBottom w:val="0"/>
              <w:divBdr>
                <w:top w:val="none" w:sz="0" w:space="0" w:color="auto"/>
                <w:left w:val="none" w:sz="0" w:space="0" w:color="auto"/>
                <w:bottom w:val="none" w:sz="0" w:space="0" w:color="auto"/>
                <w:right w:val="none" w:sz="0" w:space="0" w:color="auto"/>
              </w:divBdr>
            </w:div>
            <w:div w:id="568149505">
              <w:marLeft w:val="0"/>
              <w:marRight w:val="0"/>
              <w:marTop w:val="0"/>
              <w:marBottom w:val="0"/>
              <w:divBdr>
                <w:top w:val="none" w:sz="0" w:space="0" w:color="auto"/>
                <w:left w:val="none" w:sz="0" w:space="0" w:color="auto"/>
                <w:bottom w:val="none" w:sz="0" w:space="0" w:color="auto"/>
                <w:right w:val="none" w:sz="0" w:space="0" w:color="auto"/>
              </w:divBdr>
            </w:div>
            <w:div w:id="585967968">
              <w:marLeft w:val="0"/>
              <w:marRight w:val="0"/>
              <w:marTop w:val="0"/>
              <w:marBottom w:val="0"/>
              <w:divBdr>
                <w:top w:val="none" w:sz="0" w:space="0" w:color="auto"/>
                <w:left w:val="none" w:sz="0" w:space="0" w:color="auto"/>
                <w:bottom w:val="none" w:sz="0" w:space="0" w:color="auto"/>
                <w:right w:val="none" w:sz="0" w:space="0" w:color="auto"/>
              </w:divBdr>
            </w:div>
            <w:div w:id="662392015">
              <w:marLeft w:val="0"/>
              <w:marRight w:val="0"/>
              <w:marTop w:val="0"/>
              <w:marBottom w:val="0"/>
              <w:divBdr>
                <w:top w:val="none" w:sz="0" w:space="0" w:color="auto"/>
                <w:left w:val="none" w:sz="0" w:space="0" w:color="auto"/>
                <w:bottom w:val="none" w:sz="0" w:space="0" w:color="auto"/>
                <w:right w:val="none" w:sz="0" w:space="0" w:color="auto"/>
              </w:divBdr>
            </w:div>
            <w:div w:id="700278695">
              <w:marLeft w:val="0"/>
              <w:marRight w:val="0"/>
              <w:marTop w:val="0"/>
              <w:marBottom w:val="0"/>
              <w:divBdr>
                <w:top w:val="none" w:sz="0" w:space="0" w:color="auto"/>
                <w:left w:val="none" w:sz="0" w:space="0" w:color="auto"/>
                <w:bottom w:val="none" w:sz="0" w:space="0" w:color="auto"/>
                <w:right w:val="none" w:sz="0" w:space="0" w:color="auto"/>
              </w:divBdr>
            </w:div>
            <w:div w:id="866796713">
              <w:marLeft w:val="0"/>
              <w:marRight w:val="0"/>
              <w:marTop w:val="0"/>
              <w:marBottom w:val="0"/>
              <w:divBdr>
                <w:top w:val="none" w:sz="0" w:space="0" w:color="auto"/>
                <w:left w:val="none" w:sz="0" w:space="0" w:color="auto"/>
                <w:bottom w:val="none" w:sz="0" w:space="0" w:color="auto"/>
                <w:right w:val="none" w:sz="0" w:space="0" w:color="auto"/>
              </w:divBdr>
            </w:div>
            <w:div w:id="912394169">
              <w:marLeft w:val="0"/>
              <w:marRight w:val="0"/>
              <w:marTop w:val="0"/>
              <w:marBottom w:val="0"/>
              <w:divBdr>
                <w:top w:val="none" w:sz="0" w:space="0" w:color="auto"/>
                <w:left w:val="none" w:sz="0" w:space="0" w:color="auto"/>
                <w:bottom w:val="none" w:sz="0" w:space="0" w:color="auto"/>
                <w:right w:val="none" w:sz="0" w:space="0" w:color="auto"/>
              </w:divBdr>
            </w:div>
            <w:div w:id="1176185609">
              <w:marLeft w:val="0"/>
              <w:marRight w:val="0"/>
              <w:marTop w:val="0"/>
              <w:marBottom w:val="0"/>
              <w:divBdr>
                <w:top w:val="none" w:sz="0" w:space="0" w:color="auto"/>
                <w:left w:val="none" w:sz="0" w:space="0" w:color="auto"/>
                <w:bottom w:val="none" w:sz="0" w:space="0" w:color="auto"/>
                <w:right w:val="none" w:sz="0" w:space="0" w:color="auto"/>
              </w:divBdr>
            </w:div>
            <w:div w:id="1206528564">
              <w:marLeft w:val="0"/>
              <w:marRight w:val="0"/>
              <w:marTop w:val="0"/>
              <w:marBottom w:val="0"/>
              <w:divBdr>
                <w:top w:val="none" w:sz="0" w:space="0" w:color="auto"/>
                <w:left w:val="none" w:sz="0" w:space="0" w:color="auto"/>
                <w:bottom w:val="none" w:sz="0" w:space="0" w:color="auto"/>
                <w:right w:val="none" w:sz="0" w:space="0" w:color="auto"/>
              </w:divBdr>
            </w:div>
            <w:div w:id="1270745215">
              <w:marLeft w:val="0"/>
              <w:marRight w:val="0"/>
              <w:marTop w:val="0"/>
              <w:marBottom w:val="0"/>
              <w:divBdr>
                <w:top w:val="none" w:sz="0" w:space="0" w:color="auto"/>
                <w:left w:val="none" w:sz="0" w:space="0" w:color="auto"/>
                <w:bottom w:val="none" w:sz="0" w:space="0" w:color="auto"/>
                <w:right w:val="none" w:sz="0" w:space="0" w:color="auto"/>
              </w:divBdr>
            </w:div>
            <w:div w:id="1286892409">
              <w:marLeft w:val="0"/>
              <w:marRight w:val="0"/>
              <w:marTop w:val="0"/>
              <w:marBottom w:val="0"/>
              <w:divBdr>
                <w:top w:val="none" w:sz="0" w:space="0" w:color="auto"/>
                <w:left w:val="none" w:sz="0" w:space="0" w:color="auto"/>
                <w:bottom w:val="none" w:sz="0" w:space="0" w:color="auto"/>
                <w:right w:val="none" w:sz="0" w:space="0" w:color="auto"/>
              </w:divBdr>
            </w:div>
            <w:div w:id="1499078280">
              <w:marLeft w:val="0"/>
              <w:marRight w:val="0"/>
              <w:marTop w:val="0"/>
              <w:marBottom w:val="0"/>
              <w:divBdr>
                <w:top w:val="none" w:sz="0" w:space="0" w:color="auto"/>
                <w:left w:val="none" w:sz="0" w:space="0" w:color="auto"/>
                <w:bottom w:val="none" w:sz="0" w:space="0" w:color="auto"/>
                <w:right w:val="none" w:sz="0" w:space="0" w:color="auto"/>
              </w:divBdr>
            </w:div>
            <w:div w:id="1529293861">
              <w:marLeft w:val="0"/>
              <w:marRight w:val="0"/>
              <w:marTop w:val="0"/>
              <w:marBottom w:val="0"/>
              <w:divBdr>
                <w:top w:val="none" w:sz="0" w:space="0" w:color="auto"/>
                <w:left w:val="none" w:sz="0" w:space="0" w:color="auto"/>
                <w:bottom w:val="none" w:sz="0" w:space="0" w:color="auto"/>
                <w:right w:val="none" w:sz="0" w:space="0" w:color="auto"/>
              </w:divBdr>
            </w:div>
            <w:div w:id="1905985169">
              <w:marLeft w:val="0"/>
              <w:marRight w:val="0"/>
              <w:marTop w:val="0"/>
              <w:marBottom w:val="0"/>
              <w:divBdr>
                <w:top w:val="none" w:sz="0" w:space="0" w:color="auto"/>
                <w:left w:val="none" w:sz="0" w:space="0" w:color="auto"/>
                <w:bottom w:val="none" w:sz="0" w:space="0" w:color="auto"/>
                <w:right w:val="none" w:sz="0" w:space="0" w:color="auto"/>
              </w:divBdr>
            </w:div>
            <w:div w:id="2105569679">
              <w:marLeft w:val="0"/>
              <w:marRight w:val="0"/>
              <w:marTop w:val="0"/>
              <w:marBottom w:val="0"/>
              <w:divBdr>
                <w:top w:val="none" w:sz="0" w:space="0" w:color="auto"/>
                <w:left w:val="none" w:sz="0" w:space="0" w:color="auto"/>
                <w:bottom w:val="none" w:sz="0" w:space="0" w:color="auto"/>
                <w:right w:val="none" w:sz="0" w:space="0" w:color="auto"/>
              </w:divBdr>
            </w:div>
            <w:div w:id="2109889546">
              <w:marLeft w:val="0"/>
              <w:marRight w:val="0"/>
              <w:marTop w:val="0"/>
              <w:marBottom w:val="0"/>
              <w:divBdr>
                <w:top w:val="none" w:sz="0" w:space="0" w:color="auto"/>
                <w:left w:val="none" w:sz="0" w:space="0" w:color="auto"/>
                <w:bottom w:val="none" w:sz="0" w:space="0" w:color="auto"/>
                <w:right w:val="none" w:sz="0" w:space="0" w:color="auto"/>
              </w:divBdr>
            </w:div>
          </w:divsChild>
        </w:div>
        <w:div w:id="904796103">
          <w:marLeft w:val="0"/>
          <w:marRight w:val="0"/>
          <w:marTop w:val="0"/>
          <w:marBottom w:val="0"/>
          <w:divBdr>
            <w:top w:val="none" w:sz="0" w:space="0" w:color="auto"/>
            <w:left w:val="none" w:sz="0" w:space="0" w:color="auto"/>
            <w:bottom w:val="none" w:sz="0" w:space="0" w:color="auto"/>
            <w:right w:val="none" w:sz="0" w:space="0" w:color="auto"/>
          </w:divBdr>
        </w:div>
        <w:div w:id="918179576">
          <w:marLeft w:val="0"/>
          <w:marRight w:val="0"/>
          <w:marTop w:val="0"/>
          <w:marBottom w:val="0"/>
          <w:divBdr>
            <w:top w:val="none" w:sz="0" w:space="0" w:color="auto"/>
            <w:left w:val="none" w:sz="0" w:space="0" w:color="auto"/>
            <w:bottom w:val="none" w:sz="0" w:space="0" w:color="auto"/>
            <w:right w:val="none" w:sz="0" w:space="0" w:color="auto"/>
          </w:divBdr>
        </w:div>
        <w:div w:id="962466954">
          <w:marLeft w:val="0"/>
          <w:marRight w:val="0"/>
          <w:marTop w:val="0"/>
          <w:marBottom w:val="0"/>
          <w:divBdr>
            <w:top w:val="none" w:sz="0" w:space="0" w:color="auto"/>
            <w:left w:val="none" w:sz="0" w:space="0" w:color="auto"/>
            <w:bottom w:val="none" w:sz="0" w:space="0" w:color="auto"/>
            <w:right w:val="none" w:sz="0" w:space="0" w:color="auto"/>
          </w:divBdr>
        </w:div>
        <w:div w:id="1003312838">
          <w:marLeft w:val="0"/>
          <w:marRight w:val="0"/>
          <w:marTop w:val="0"/>
          <w:marBottom w:val="0"/>
          <w:divBdr>
            <w:top w:val="none" w:sz="0" w:space="0" w:color="auto"/>
            <w:left w:val="none" w:sz="0" w:space="0" w:color="auto"/>
            <w:bottom w:val="none" w:sz="0" w:space="0" w:color="auto"/>
            <w:right w:val="none" w:sz="0" w:space="0" w:color="auto"/>
          </w:divBdr>
        </w:div>
        <w:div w:id="1063717410">
          <w:marLeft w:val="0"/>
          <w:marRight w:val="0"/>
          <w:marTop w:val="0"/>
          <w:marBottom w:val="0"/>
          <w:divBdr>
            <w:top w:val="none" w:sz="0" w:space="0" w:color="auto"/>
            <w:left w:val="none" w:sz="0" w:space="0" w:color="auto"/>
            <w:bottom w:val="none" w:sz="0" w:space="0" w:color="auto"/>
            <w:right w:val="none" w:sz="0" w:space="0" w:color="auto"/>
          </w:divBdr>
        </w:div>
        <w:div w:id="1140682951">
          <w:marLeft w:val="0"/>
          <w:marRight w:val="0"/>
          <w:marTop w:val="0"/>
          <w:marBottom w:val="0"/>
          <w:divBdr>
            <w:top w:val="none" w:sz="0" w:space="0" w:color="auto"/>
            <w:left w:val="none" w:sz="0" w:space="0" w:color="auto"/>
            <w:bottom w:val="none" w:sz="0" w:space="0" w:color="auto"/>
            <w:right w:val="none" w:sz="0" w:space="0" w:color="auto"/>
          </w:divBdr>
        </w:div>
        <w:div w:id="1268464654">
          <w:marLeft w:val="0"/>
          <w:marRight w:val="0"/>
          <w:marTop w:val="0"/>
          <w:marBottom w:val="0"/>
          <w:divBdr>
            <w:top w:val="none" w:sz="0" w:space="0" w:color="auto"/>
            <w:left w:val="none" w:sz="0" w:space="0" w:color="auto"/>
            <w:bottom w:val="none" w:sz="0" w:space="0" w:color="auto"/>
            <w:right w:val="none" w:sz="0" w:space="0" w:color="auto"/>
          </w:divBdr>
        </w:div>
        <w:div w:id="1340549137">
          <w:marLeft w:val="0"/>
          <w:marRight w:val="0"/>
          <w:marTop w:val="0"/>
          <w:marBottom w:val="0"/>
          <w:divBdr>
            <w:top w:val="none" w:sz="0" w:space="0" w:color="auto"/>
            <w:left w:val="none" w:sz="0" w:space="0" w:color="auto"/>
            <w:bottom w:val="none" w:sz="0" w:space="0" w:color="auto"/>
            <w:right w:val="none" w:sz="0" w:space="0" w:color="auto"/>
          </w:divBdr>
        </w:div>
        <w:div w:id="1374691069">
          <w:marLeft w:val="0"/>
          <w:marRight w:val="0"/>
          <w:marTop w:val="0"/>
          <w:marBottom w:val="0"/>
          <w:divBdr>
            <w:top w:val="none" w:sz="0" w:space="0" w:color="auto"/>
            <w:left w:val="none" w:sz="0" w:space="0" w:color="auto"/>
            <w:bottom w:val="none" w:sz="0" w:space="0" w:color="auto"/>
            <w:right w:val="none" w:sz="0" w:space="0" w:color="auto"/>
          </w:divBdr>
        </w:div>
        <w:div w:id="1418792377">
          <w:marLeft w:val="0"/>
          <w:marRight w:val="0"/>
          <w:marTop w:val="0"/>
          <w:marBottom w:val="0"/>
          <w:divBdr>
            <w:top w:val="none" w:sz="0" w:space="0" w:color="auto"/>
            <w:left w:val="none" w:sz="0" w:space="0" w:color="auto"/>
            <w:bottom w:val="none" w:sz="0" w:space="0" w:color="auto"/>
            <w:right w:val="none" w:sz="0" w:space="0" w:color="auto"/>
          </w:divBdr>
        </w:div>
        <w:div w:id="1422918041">
          <w:marLeft w:val="0"/>
          <w:marRight w:val="0"/>
          <w:marTop w:val="0"/>
          <w:marBottom w:val="0"/>
          <w:divBdr>
            <w:top w:val="none" w:sz="0" w:space="0" w:color="auto"/>
            <w:left w:val="none" w:sz="0" w:space="0" w:color="auto"/>
            <w:bottom w:val="none" w:sz="0" w:space="0" w:color="auto"/>
            <w:right w:val="none" w:sz="0" w:space="0" w:color="auto"/>
          </w:divBdr>
        </w:div>
        <w:div w:id="1433163429">
          <w:marLeft w:val="0"/>
          <w:marRight w:val="0"/>
          <w:marTop w:val="0"/>
          <w:marBottom w:val="0"/>
          <w:divBdr>
            <w:top w:val="none" w:sz="0" w:space="0" w:color="auto"/>
            <w:left w:val="none" w:sz="0" w:space="0" w:color="auto"/>
            <w:bottom w:val="none" w:sz="0" w:space="0" w:color="auto"/>
            <w:right w:val="none" w:sz="0" w:space="0" w:color="auto"/>
          </w:divBdr>
        </w:div>
        <w:div w:id="1503087448">
          <w:marLeft w:val="0"/>
          <w:marRight w:val="0"/>
          <w:marTop w:val="0"/>
          <w:marBottom w:val="0"/>
          <w:divBdr>
            <w:top w:val="none" w:sz="0" w:space="0" w:color="auto"/>
            <w:left w:val="none" w:sz="0" w:space="0" w:color="auto"/>
            <w:bottom w:val="none" w:sz="0" w:space="0" w:color="auto"/>
            <w:right w:val="none" w:sz="0" w:space="0" w:color="auto"/>
          </w:divBdr>
        </w:div>
        <w:div w:id="1552305439">
          <w:marLeft w:val="0"/>
          <w:marRight w:val="0"/>
          <w:marTop w:val="0"/>
          <w:marBottom w:val="0"/>
          <w:divBdr>
            <w:top w:val="none" w:sz="0" w:space="0" w:color="auto"/>
            <w:left w:val="none" w:sz="0" w:space="0" w:color="auto"/>
            <w:bottom w:val="none" w:sz="0" w:space="0" w:color="auto"/>
            <w:right w:val="none" w:sz="0" w:space="0" w:color="auto"/>
          </w:divBdr>
        </w:div>
        <w:div w:id="1620181992">
          <w:marLeft w:val="0"/>
          <w:marRight w:val="0"/>
          <w:marTop w:val="0"/>
          <w:marBottom w:val="0"/>
          <w:divBdr>
            <w:top w:val="none" w:sz="0" w:space="0" w:color="auto"/>
            <w:left w:val="none" w:sz="0" w:space="0" w:color="auto"/>
            <w:bottom w:val="none" w:sz="0" w:space="0" w:color="auto"/>
            <w:right w:val="none" w:sz="0" w:space="0" w:color="auto"/>
          </w:divBdr>
        </w:div>
        <w:div w:id="1620381025">
          <w:marLeft w:val="0"/>
          <w:marRight w:val="0"/>
          <w:marTop w:val="0"/>
          <w:marBottom w:val="0"/>
          <w:divBdr>
            <w:top w:val="none" w:sz="0" w:space="0" w:color="auto"/>
            <w:left w:val="none" w:sz="0" w:space="0" w:color="auto"/>
            <w:bottom w:val="none" w:sz="0" w:space="0" w:color="auto"/>
            <w:right w:val="none" w:sz="0" w:space="0" w:color="auto"/>
          </w:divBdr>
        </w:div>
        <w:div w:id="1663924194">
          <w:marLeft w:val="0"/>
          <w:marRight w:val="0"/>
          <w:marTop w:val="0"/>
          <w:marBottom w:val="0"/>
          <w:divBdr>
            <w:top w:val="none" w:sz="0" w:space="0" w:color="auto"/>
            <w:left w:val="none" w:sz="0" w:space="0" w:color="auto"/>
            <w:bottom w:val="none" w:sz="0" w:space="0" w:color="auto"/>
            <w:right w:val="none" w:sz="0" w:space="0" w:color="auto"/>
          </w:divBdr>
        </w:div>
        <w:div w:id="1678730624">
          <w:marLeft w:val="0"/>
          <w:marRight w:val="0"/>
          <w:marTop w:val="0"/>
          <w:marBottom w:val="0"/>
          <w:divBdr>
            <w:top w:val="none" w:sz="0" w:space="0" w:color="auto"/>
            <w:left w:val="none" w:sz="0" w:space="0" w:color="auto"/>
            <w:bottom w:val="none" w:sz="0" w:space="0" w:color="auto"/>
            <w:right w:val="none" w:sz="0" w:space="0" w:color="auto"/>
          </w:divBdr>
        </w:div>
        <w:div w:id="1699743388">
          <w:marLeft w:val="0"/>
          <w:marRight w:val="0"/>
          <w:marTop w:val="0"/>
          <w:marBottom w:val="0"/>
          <w:divBdr>
            <w:top w:val="none" w:sz="0" w:space="0" w:color="auto"/>
            <w:left w:val="none" w:sz="0" w:space="0" w:color="auto"/>
            <w:bottom w:val="none" w:sz="0" w:space="0" w:color="auto"/>
            <w:right w:val="none" w:sz="0" w:space="0" w:color="auto"/>
          </w:divBdr>
          <w:divsChild>
            <w:div w:id="53237643">
              <w:marLeft w:val="0"/>
              <w:marRight w:val="0"/>
              <w:marTop w:val="0"/>
              <w:marBottom w:val="0"/>
              <w:divBdr>
                <w:top w:val="none" w:sz="0" w:space="0" w:color="auto"/>
                <w:left w:val="none" w:sz="0" w:space="0" w:color="auto"/>
                <w:bottom w:val="none" w:sz="0" w:space="0" w:color="auto"/>
                <w:right w:val="none" w:sz="0" w:space="0" w:color="auto"/>
              </w:divBdr>
            </w:div>
            <w:div w:id="73940332">
              <w:marLeft w:val="0"/>
              <w:marRight w:val="0"/>
              <w:marTop w:val="0"/>
              <w:marBottom w:val="0"/>
              <w:divBdr>
                <w:top w:val="none" w:sz="0" w:space="0" w:color="auto"/>
                <w:left w:val="none" w:sz="0" w:space="0" w:color="auto"/>
                <w:bottom w:val="none" w:sz="0" w:space="0" w:color="auto"/>
                <w:right w:val="none" w:sz="0" w:space="0" w:color="auto"/>
              </w:divBdr>
            </w:div>
            <w:div w:id="125196864">
              <w:marLeft w:val="0"/>
              <w:marRight w:val="0"/>
              <w:marTop w:val="0"/>
              <w:marBottom w:val="0"/>
              <w:divBdr>
                <w:top w:val="none" w:sz="0" w:space="0" w:color="auto"/>
                <w:left w:val="none" w:sz="0" w:space="0" w:color="auto"/>
                <w:bottom w:val="none" w:sz="0" w:space="0" w:color="auto"/>
                <w:right w:val="none" w:sz="0" w:space="0" w:color="auto"/>
              </w:divBdr>
            </w:div>
            <w:div w:id="386489649">
              <w:marLeft w:val="0"/>
              <w:marRight w:val="0"/>
              <w:marTop w:val="0"/>
              <w:marBottom w:val="0"/>
              <w:divBdr>
                <w:top w:val="none" w:sz="0" w:space="0" w:color="auto"/>
                <w:left w:val="none" w:sz="0" w:space="0" w:color="auto"/>
                <w:bottom w:val="none" w:sz="0" w:space="0" w:color="auto"/>
                <w:right w:val="none" w:sz="0" w:space="0" w:color="auto"/>
              </w:divBdr>
            </w:div>
            <w:div w:id="418336262">
              <w:marLeft w:val="0"/>
              <w:marRight w:val="0"/>
              <w:marTop w:val="0"/>
              <w:marBottom w:val="0"/>
              <w:divBdr>
                <w:top w:val="none" w:sz="0" w:space="0" w:color="auto"/>
                <w:left w:val="none" w:sz="0" w:space="0" w:color="auto"/>
                <w:bottom w:val="none" w:sz="0" w:space="0" w:color="auto"/>
                <w:right w:val="none" w:sz="0" w:space="0" w:color="auto"/>
              </w:divBdr>
            </w:div>
            <w:div w:id="474219683">
              <w:marLeft w:val="0"/>
              <w:marRight w:val="0"/>
              <w:marTop w:val="0"/>
              <w:marBottom w:val="0"/>
              <w:divBdr>
                <w:top w:val="none" w:sz="0" w:space="0" w:color="auto"/>
                <w:left w:val="none" w:sz="0" w:space="0" w:color="auto"/>
                <w:bottom w:val="none" w:sz="0" w:space="0" w:color="auto"/>
                <w:right w:val="none" w:sz="0" w:space="0" w:color="auto"/>
              </w:divBdr>
            </w:div>
            <w:div w:id="664742511">
              <w:marLeft w:val="0"/>
              <w:marRight w:val="0"/>
              <w:marTop w:val="0"/>
              <w:marBottom w:val="0"/>
              <w:divBdr>
                <w:top w:val="none" w:sz="0" w:space="0" w:color="auto"/>
                <w:left w:val="none" w:sz="0" w:space="0" w:color="auto"/>
                <w:bottom w:val="none" w:sz="0" w:space="0" w:color="auto"/>
                <w:right w:val="none" w:sz="0" w:space="0" w:color="auto"/>
              </w:divBdr>
            </w:div>
            <w:div w:id="691960741">
              <w:marLeft w:val="0"/>
              <w:marRight w:val="0"/>
              <w:marTop w:val="0"/>
              <w:marBottom w:val="0"/>
              <w:divBdr>
                <w:top w:val="none" w:sz="0" w:space="0" w:color="auto"/>
                <w:left w:val="none" w:sz="0" w:space="0" w:color="auto"/>
                <w:bottom w:val="none" w:sz="0" w:space="0" w:color="auto"/>
                <w:right w:val="none" w:sz="0" w:space="0" w:color="auto"/>
              </w:divBdr>
            </w:div>
            <w:div w:id="801465886">
              <w:marLeft w:val="0"/>
              <w:marRight w:val="0"/>
              <w:marTop w:val="0"/>
              <w:marBottom w:val="0"/>
              <w:divBdr>
                <w:top w:val="none" w:sz="0" w:space="0" w:color="auto"/>
                <w:left w:val="none" w:sz="0" w:space="0" w:color="auto"/>
                <w:bottom w:val="none" w:sz="0" w:space="0" w:color="auto"/>
                <w:right w:val="none" w:sz="0" w:space="0" w:color="auto"/>
              </w:divBdr>
            </w:div>
            <w:div w:id="806820286">
              <w:marLeft w:val="0"/>
              <w:marRight w:val="0"/>
              <w:marTop w:val="0"/>
              <w:marBottom w:val="0"/>
              <w:divBdr>
                <w:top w:val="none" w:sz="0" w:space="0" w:color="auto"/>
                <w:left w:val="none" w:sz="0" w:space="0" w:color="auto"/>
                <w:bottom w:val="none" w:sz="0" w:space="0" w:color="auto"/>
                <w:right w:val="none" w:sz="0" w:space="0" w:color="auto"/>
              </w:divBdr>
            </w:div>
            <w:div w:id="885291187">
              <w:marLeft w:val="0"/>
              <w:marRight w:val="0"/>
              <w:marTop w:val="0"/>
              <w:marBottom w:val="0"/>
              <w:divBdr>
                <w:top w:val="none" w:sz="0" w:space="0" w:color="auto"/>
                <w:left w:val="none" w:sz="0" w:space="0" w:color="auto"/>
                <w:bottom w:val="none" w:sz="0" w:space="0" w:color="auto"/>
                <w:right w:val="none" w:sz="0" w:space="0" w:color="auto"/>
              </w:divBdr>
            </w:div>
            <w:div w:id="982200544">
              <w:marLeft w:val="0"/>
              <w:marRight w:val="0"/>
              <w:marTop w:val="0"/>
              <w:marBottom w:val="0"/>
              <w:divBdr>
                <w:top w:val="none" w:sz="0" w:space="0" w:color="auto"/>
                <w:left w:val="none" w:sz="0" w:space="0" w:color="auto"/>
                <w:bottom w:val="none" w:sz="0" w:space="0" w:color="auto"/>
                <w:right w:val="none" w:sz="0" w:space="0" w:color="auto"/>
              </w:divBdr>
            </w:div>
            <w:div w:id="1036008822">
              <w:marLeft w:val="0"/>
              <w:marRight w:val="0"/>
              <w:marTop w:val="0"/>
              <w:marBottom w:val="0"/>
              <w:divBdr>
                <w:top w:val="none" w:sz="0" w:space="0" w:color="auto"/>
                <w:left w:val="none" w:sz="0" w:space="0" w:color="auto"/>
                <w:bottom w:val="none" w:sz="0" w:space="0" w:color="auto"/>
                <w:right w:val="none" w:sz="0" w:space="0" w:color="auto"/>
              </w:divBdr>
            </w:div>
            <w:div w:id="1056515216">
              <w:marLeft w:val="0"/>
              <w:marRight w:val="0"/>
              <w:marTop w:val="0"/>
              <w:marBottom w:val="0"/>
              <w:divBdr>
                <w:top w:val="none" w:sz="0" w:space="0" w:color="auto"/>
                <w:left w:val="none" w:sz="0" w:space="0" w:color="auto"/>
                <w:bottom w:val="none" w:sz="0" w:space="0" w:color="auto"/>
                <w:right w:val="none" w:sz="0" w:space="0" w:color="auto"/>
              </w:divBdr>
            </w:div>
            <w:div w:id="1164398636">
              <w:marLeft w:val="0"/>
              <w:marRight w:val="0"/>
              <w:marTop w:val="0"/>
              <w:marBottom w:val="0"/>
              <w:divBdr>
                <w:top w:val="none" w:sz="0" w:space="0" w:color="auto"/>
                <w:left w:val="none" w:sz="0" w:space="0" w:color="auto"/>
                <w:bottom w:val="none" w:sz="0" w:space="0" w:color="auto"/>
                <w:right w:val="none" w:sz="0" w:space="0" w:color="auto"/>
              </w:divBdr>
            </w:div>
            <w:div w:id="1296989311">
              <w:marLeft w:val="0"/>
              <w:marRight w:val="0"/>
              <w:marTop w:val="0"/>
              <w:marBottom w:val="0"/>
              <w:divBdr>
                <w:top w:val="none" w:sz="0" w:space="0" w:color="auto"/>
                <w:left w:val="none" w:sz="0" w:space="0" w:color="auto"/>
                <w:bottom w:val="none" w:sz="0" w:space="0" w:color="auto"/>
                <w:right w:val="none" w:sz="0" w:space="0" w:color="auto"/>
              </w:divBdr>
            </w:div>
            <w:div w:id="1803496109">
              <w:marLeft w:val="0"/>
              <w:marRight w:val="0"/>
              <w:marTop w:val="0"/>
              <w:marBottom w:val="0"/>
              <w:divBdr>
                <w:top w:val="none" w:sz="0" w:space="0" w:color="auto"/>
                <w:left w:val="none" w:sz="0" w:space="0" w:color="auto"/>
                <w:bottom w:val="none" w:sz="0" w:space="0" w:color="auto"/>
                <w:right w:val="none" w:sz="0" w:space="0" w:color="auto"/>
              </w:divBdr>
            </w:div>
            <w:div w:id="1955477163">
              <w:marLeft w:val="0"/>
              <w:marRight w:val="0"/>
              <w:marTop w:val="0"/>
              <w:marBottom w:val="0"/>
              <w:divBdr>
                <w:top w:val="none" w:sz="0" w:space="0" w:color="auto"/>
                <w:left w:val="none" w:sz="0" w:space="0" w:color="auto"/>
                <w:bottom w:val="none" w:sz="0" w:space="0" w:color="auto"/>
                <w:right w:val="none" w:sz="0" w:space="0" w:color="auto"/>
              </w:divBdr>
            </w:div>
            <w:div w:id="2047755804">
              <w:marLeft w:val="0"/>
              <w:marRight w:val="0"/>
              <w:marTop w:val="0"/>
              <w:marBottom w:val="0"/>
              <w:divBdr>
                <w:top w:val="none" w:sz="0" w:space="0" w:color="auto"/>
                <w:left w:val="none" w:sz="0" w:space="0" w:color="auto"/>
                <w:bottom w:val="none" w:sz="0" w:space="0" w:color="auto"/>
                <w:right w:val="none" w:sz="0" w:space="0" w:color="auto"/>
              </w:divBdr>
            </w:div>
            <w:div w:id="2127650724">
              <w:marLeft w:val="0"/>
              <w:marRight w:val="0"/>
              <w:marTop w:val="0"/>
              <w:marBottom w:val="0"/>
              <w:divBdr>
                <w:top w:val="none" w:sz="0" w:space="0" w:color="auto"/>
                <w:left w:val="none" w:sz="0" w:space="0" w:color="auto"/>
                <w:bottom w:val="none" w:sz="0" w:space="0" w:color="auto"/>
                <w:right w:val="none" w:sz="0" w:space="0" w:color="auto"/>
              </w:divBdr>
            </w:div>
          </w:divsChild>
        </w:div>
        <w:div w:id="1825857066">
          <w:marLeft w:val="0"/>
          <w:marRight w:val="0"/>
          <w:marTop w:val="0"/>
          <w:marBottom w:val="0"/>
          <w:divBdr>
            <w:top w:val="none" w:sz="0" w:space="0" w:color="auto"/>
            <w:left w:val="none" w:sz="0" w:space="0" w:color="auto"/>
            <w:bottom w:val="none" w:sz="0" w:space="0" w:color="auto"/>
            <w:right w:val="none" w:sz="0" w:space="0" w:color="auto"/>
          </w:divBdr>
        </w:div>
        <w:div w:id="1861968028">
          <w:marLeft w:val="0"/>
          <w:marRight w:val="0"/>
          <w:marTop w:val="0"/>
          <w:marBottom w:val="0"/>
          <w:divBdr>
            <w:top w:val="none" w:sz="0" w:space="0" w:color="auto"/>
            <w:left w:val="none" w:sz="0" w:space="0" w:color="auto"/>
            <w:bottom w:val="none" w:sz="0" w:space="0" w:color="auto"/>
            <w:right w:val="none" w:sz="0" w:space="0" w:color="auto"/>
          </w:divBdr>
        </w:div>
        <w:div w:id="1931810314">
          <w:marLeft w:val="0"/>
          <w:marRight w:val="0"/>
          <w:marTop w:val="0"/>
          <w:marBottom w:val="0"/>
          <w:divBdr>
            <w:top w:val="none" w:sz="0" w:space="0" w:color="auto"/>
            <w:left w:val="none" w:sz="0" w:space="0" w:color="auto"/>
            <w:bottom w:val="none" w:sz="0" w:space="0" w:color="auto"/>
            <w:right w:val="none" w:sz="0" w:space="0" w:color="auto"/>
          </w:divBdr>
        </w:div>
        <w:div w:id="1938514893">
          <w:marLeft w:val="0"/>
          <w:marRight w:val="0"/>
          <w:marTop w:val="0"/>
          <w:marBottom w:val="0"/>
          <w:divBdr>
            <w:top w:val="none" w:sz="0" w:space="0" w:color="auto"/>
            <w:left w:val="none" w:sz="0" w:space="0" w:color="auto"/>
            <w:bottom w:val="none" w:sz="0" w:space="0" w:color="auto"/>
            <w:right w:val="none" w:sz="0" w:space="0" w:color="auto"/>
          </w:divBdr>
        </w:div>
        <w:div w:id="1946302286">
          <w:marLeft w:val="0"/>
          <w:marRight w:val="0"/>
          <w:marTop w:val="0"/>
          <w:marBottom w:val="0"/>
          <w:divBdr>
            <w:top w:val="none" w:sz="0" w:space="0" w:color="auto"/>
            <w:left w:val="none" w:sz="0" w:space="0" w:color="auto"/>
            <w:bottom w:val="none" w:sz="0" w:space="0" w:color="auto"/>
            <w:right w:val="none" w:sz="0" w:space="0" w:color="auto"/>
          </w:divBdr>
        </w:div>
        <w:div w:id="2068647200">
          <w:marLeft w:val="0"/>
          <w:marRight w:val="0"/>
          <w:marTop w:val="0"/>
          <w:marBottom w:val="0"/>
          <w:divBdr>
            <w:top w:val="none" w:sz="0" w:space="0" w:color="auto"/>
            <w:left w:val="none" w:sz="0" w:space="0" w:color="auto"/>
            <w:bottom w:val="none" w:sz="0" w:space="0" w:color="auto"/>
            <w:right w:val="none" w:sz="0" w:space="0" w:color="auto"/>
          </w:divBdr>
        </w:div>
        <w:div w:id="2092392043">
          <w:marLeft w:val="0"/>
          <w:marRight w:val="0"/>
          <w:marTop w:val="0"/>
          <w:marBottom w:val="0"/>
          <w:divBdr>
            <w:top w:val="none" w:sz="0" w:space="0" w:color="auto"/>
            <w:left w:val="none" w:sz="0" w:space="0" w:color="auto"/>
            <w:bottom w:val="none" w:sz="0" w:space="0" w:color="auto"/>
            <w:right w:val="none" w:sz="0" w:space="0" w:color="auto"/>
          </w:divBdr>
        </w:div>
        <w:div w:id="2108184509">
          <w:marLeft w:val="0"/>
          <w:marRight w:val="0"/>
          <w:marTop w:val="0"/>
          <w:marBottom w:val="0"/>
          <w:divBdr>
            <w:top w:val="none" w:sz="0" w:space="0" w:color="auto"/>
            <w:left w:val="none" w:sz="0" w:space="0" w:color="auto"/>
            <w:bottom w:val="none" w:sz="0" w:space="0" w:color="auto"/>
            <w:right w:val="none" w:sz="0" w:space="0" w:color="auto"/>
          </w:divBdr>
          <w:divsChild>
            <w:div w:id="1622299977">
              <w:marLeft w:val="-75"/>
              <w:marRight w:val="0"/>
              <w:marTop w:val="30"/>
              <w:marBottom w:val="30"/>
              <w:divBdr>
                <w:top w:val="none" w:sz="0" w:space="0" w:color="auto"/>
                <w:left w:val="none" w:sz="0" w:space="0" w:color="auto"/>
                <w:bottom w:val="none" w:sz="0" w:space="0" w:color="auto"/>
                <w:right w:val="none" w:sz="0" w:space="0" w:color="auto"/>
              </w:divBdr>
              <w:divsChild>
                <w:div w:id="204757874">
                  <w:marLeft w:val="0"/>
                  <w:marRight w:val="0"/>
                  <w:marTop w:val="0"/>
                  <w:marBottom w:val="0"/>
                  <w:divBdr>
                    <w:top w:val="none" w:sz="0" w:space="0" w:color="auto"/>
                    <w:left w:val="none" w:sz="0" w:space="0" w:color="auto"/>
                    <w:bottom w:val="none" w:sz="0" w:space="0" w:color="auto"/>
                    <w:right w:val="none" w:sz="0" w:space="0" w:color="auto"/>
                  </w:divBdr>
                  <w:divsChild>
                    <w:div w:id="1189027909">
                      <w:marLeft w:val="0"/>
                      <w:marRight w:val="0"/>
                      <w:marTop w:val="0"/>
                      <w:marBottom w:val="0"/>
                      <w:divBdr>
                        <w:top w:val="none" w:sz="0" w:space="0" w:color="auto"/>
                        <w:left w:val="none" w:sz="0" w:space="0" w:color="auto"/>
                        <w:bottom w:val="none" w:sz="0" w:space="0" w:color="auto"/>
                        <w:right w:val="none" w:sz="0" w:space="0" w:color="auto"/>
                      </w:divBdr>
                    </w:div>
                  </w:divsChild>
                </w:div>
                <w:div w:id="221330814">
                  <w:marLeft w:val="0"/>
                  <w:marRight w:val="0"/>
                  <w:marTop w:val="0"/>
                  <w:marBottom w:val="0"/>
                  <w:divBdr>
                    <w:top w:val="none" w:sz="0" w:space="0" w:color="auto"/>
                    <w:left w:val="none" w:sz="0" w:space="0" w:color="auto"/>
                    <w:bottom w:val="none" w:sz="0" w:space="0" w:color="auto"/>
                    <w:right w:val="none" w:sz="0" w:space="0" w:color="auto"/>
                  </w:divBdr>
                  <w:divsChild>
                    <w:div w:id="2139913535">
                      <w:marLeft w:val="0"/>
                      <w:marRight w:val="0"/>
                      <w:marTop w:val="0"/>
                      <w:marBottom w:val="0"/>
                      <w:divBdr>
                        <w:top w:val="none" w:sz="0" w:space="0" w:color="auto"/>
                        <w:left w:val="none" w:sz="0" w:space="0" w:color="auto"/>
                        <w:bottom w:val="none" w:sz="0" w:space="0" w:color="auto"/>
                        <w:right w:val="none" w:sz="0" w:space="0" w:color="auto"/>
                      </w:divBdr>
                    </w:div>
                  </w:divsChild>
                </w:div>
                <w:div w:id="356392371">
                  <w:marLeft w:val="0"/>
                  <w:marRight w:val="0"/>
                  <w:marTop w:val="0"/>
                  <w:marBottom w:val="0"/>
                  <w:divBdr>
                    <w:top w:val="none" w:sz="0" w:space="0" w:color="auto"/>
                    <w:left w:val="none" w:sz="0" w:space="0" w:color="auto"/>
                    <w:bottom w:val="none" w:sz="0" w:space="0" w:color="auto"/>
                    <w:right w:val="none" w:sz="0" w:space="0" w:color="auto"/>
                  </w:divBdr>
                  <w:divsChild>
                    <w:div w:id="1765414487">
                      <w:marLeft w:val="0"/>
                      <w:marRight w:val="0"/>
                      <w:marTop w:val="0"/>
                      <w:marBottom w:val="0"/>
                      <w:divBdr>
                        <w:top w:val="none" w:sz="0" w:space="0" w:color="auto"/>
                        <w:left w:val="none" w:sz="0" w:space="0" w:color="auto"/>
                        <w:bottom w:val="none" w:sz="0" w:space="0" w:color="auto"/>
                        <w:right w:val="none" w:sz="0" w:space="0" w:color="auto"/>
                      </w:divBdr>
                    </w:div>
                  </w:divsChild>
                </w:div>
                <w:div w:id="362827134">
                  <w:marLeft w:val="0"/>
                  <w:marRight w:val="0"/>
                  <w:marTop w:val="0"/>
                  <w:marBottom w:val="0"/>
                  <w:divBdr>
                    <w:top w:val="none" w:sz="0" w:space="0" w:color="auto"/>
                    <w:left w:val="none" w:sz="0" w:space="0" w:color="auto"/>
                    <w:bottom w:val="none" w:sz="0" w:space="0" w:color="auto"/>
                    <w:right w:val="none" w:sz="0" w:space="0" w:color="auto"/>
                  </w:divBdr>
                  <w:divsChild>
                    <w:div w:id="1304197336">
                      <w:marLeft w:val="0"/>
                      <w:marRight w:val="0"/>
                      <w:marTop w:val="0"/>
                      <w:marBottom w:val="0"/>
                      <w:divBdr>
                        <w:top w:val="none" w:sz="0" w:space="0" w:color="auto"/>
                        <w:left w:val="none" w:sz="0" w:space="0" w:color="auto"/>
                        <w:bottom w:val="none" w:sz="0" w:space="0" w:color="auto"/>
                        <w:right w:val="none" w:sz="0" w:space="0" w:color="auto"/>
                      </w:divBdr>
                    </w:div>
                  </w:divsChild>
                </w:div>
                <w:div w:id="367338229">
                  <w:marLeft w:val="0"/>
                  <w:marRight w:val="0"/>
                  <w:marTop w:val="0"/>
                  <w:marBottom w:val="0"/>
                  <w:divBdr>
                    <w:top w:val="none" w:sz="0" w:space="0" w:color="auto"/>
                    <w:left w:val="none" w:sz="0" w:space="0" w:color="auto"/>
                    <w:bottom w:val="none" w:sz="0" w:space="0" w:color="auto"/>
                    <w:right w:val="none" w:sz="0" w:space="0" w:color="auto"/>
                  </w:divBdr>
                  <w:divsChild>
                    <w:div w:id="381486081">
                      <w:marLeft w:val="0"/>
                      <w:marRight w:val="0"/>
                      <w:marTop w:val="0"/>
                      <w:marBottom w:val="0"/>
                      <w:divBdr>
                        <w:top w:val="none" w:sz="0" w:space="0" w:color="auto"/>
                        <w:left w:val="none" w:sz="0" w:space="0" w:color="auto"/>
                        <w:bottom w:val="none" w:sz="0" w:space="0" w:color="auto"/>
                        <w:right w:val="none" w:sz="0" w:space="0" w:color="auto"/>
                      </w:divBdr>
                    </w:div>
                  </w:divsChild>
                </w:div>
                <w:div w:id="454299896">
                  <w:marLeft w:val="0"/>
                  <w:marRight w:val="0"/>
                  <w:marTop w:val="0"/>
                  <w:marBottom w:val="0"/>
                  <w:divBdr>
                    <w:top w:val="none" w:sz="0" w:space="0" w:color="auto"/>
                    <w:left w:val="none" w:sz="0" w:space="0" w:color="auto"/>
                    <w:bottom w:val="none" w:sz="0" w:space="0" w:color="auto"/>
                    <w:right w:val="none" w:sz="0" w:space="0" w:color="auto"/>
                  </w:divBdr>
                  <w:divsChild>
                    <w:div w:id="528299446">
                      <w:marLeft w:val="0"/>
                      <w:marRight w:val="0"/>
                      <w:marTop w:val="0"/>
                      <w:marBottom w:val="0"/>
                      <w:divBdr>
                        <w:top w:val="none" w:sz="0" w:space="0" w:color="auto"/>
                        <w:left w:val="none" w:sz="0" w:space="0" w:color="auto"/>
                        <w:bottom w:val="none" w:sz="0" w:space="0" w:color="auto"/>
                        <w:right w:val="none" w:sz="0" w:space="0" w:color="auto"/>
                      </w:divBdr>
                    </w:div>
                  </w:divsChild>
                </w:div>
                <w:div w:id="484594359">
                  <w:marLeft w:val="0"/>
                  <w:marRight w:val="0"/>
                  <w:marTop w:val="0"/>
                  <w:marBottom w:val="0"/>
                  <w:divBdr>
                    <w:top w:val="none" w:sz="0" w:space="0" w:color="auto"/>
                    <w:left w:val="none" w:sz="0" w:space="0" w:color="auto"/>
                    <w:bottom w:val="none" w:sz="0" w:space="0" w:color="auto"/>
                    <w:right w:val="none" w:sz="0" w:space="0" w:color="auto"/>
                  </w:divBdr>
                  <w:divsChild>
                    <w:div w:id="1216547688">
                      <w:marLeft w:val="0"/>
                      <w:marRight w:val="0"/>
                      <w:marTop w:val="0"/>
                      <w:marBottom w:val="0"/>
                      <w:divBdr>
                        <w:top w:val="none" w:sz="0" w:space="0" w:color="auto"/>
                        <w:left w:val="none" w:sz="0" w:space="0" w:color="auto"/>
                        <w:bottom w:val="none" w:sz="0" w:space="0" w:color="auto"/>
                        <w:right w:val="none" w:sz="0" w:space="0" w:color="auto"/>
                      </w:divBdr>
                    </w:div>
                  </w:divsChild>
                </w:div>
                <w:div w:id="560365263">
                  <w:marLeft w:val="0"/>
                  <w:marRight w:val="0"/>
                  <w:marTop w:val="0"/>
                  <w:marBottom w:val="0"/>
                  <w:divBdr>
                    <w:top w:val="none" w:sz="0" w:space="0" w:color="auto"/>
                    <w:left w:val="none" w:sz="0" w:space="0" w:color="auto"/>
                    <w:bottom w:val="none" w:sz="0" w:space="0" w:color="auto"/>
                    <w:right w:val="none" w:sz="0" w:space="0" w:color="auto"/>
                  </w:divBdr>
                  <w:divsChild>
                    <w:div w:id="120080290">
                      <w:marLeft w:val="0"/>
                      <w:marRight w:val="0"/>
                      <w:marTop w:val="0"/>
                      <w:marBottom w:val="0"/>
                      <w:divBdr>
                        <w:top w:val="none" w:sz="0" w:space="0" w:color="auto"/>
                        <w:left w:val="none" w:sz="0" w:space="0" w:color="auto"/>
                        <w:bottom w:val="none" w:sz="0" w:space="0" w:color="auto"/>
                        <w:right w:val="none" w:sz="0" w:space="0" w:color="auto"/>
                      </w:divBdr>
                    </w:div>
                  </w:divsChild>
                </w:div>
                <w:div w:id="568996766">
                  <w:marLeft w:val="0"/>
                  <w:marRight w:val="0"/>
                  <w:marTop w:val="0"/>
                  <w:marBottom w:val="0"/>
                  <w:divBdr>
                    <w:top w:val="none" w:sz="0" w:space="0" w:color="auto"/>
                    <w:left w:val="none" w:sz="0" w:space="0" w:color="auto"/>
                    <w:bottom w:val="none" w:sz="0" w:space="0" w:color="auto"/>
                    <w:right w:val="none" w:sz="0" w:space="0" w:color="auto"/>
                  </w:divBdr>
                  <w:divsChild>
                    <w:div w:id="1603025571">
                      <w:marLeft w:val="0"/>
                      <w:marRight w:val="0"/>
                      <w:marTop w:val="0"/>
                      <w:marBottom w:val="0"/>
                      <w:divBdr>
                        <w:top w:val="none" w:sz="0" w:space="0" w:color="auto"/>
                        <w:left w:val="none" w:sz="0" w:space="0" w:color="auto"/>
                        <w:bottom w:val="none" w:sz="0" w:space="0" w:color="auto"/>
                        <w:right w:val="none" w:sz="0" w:space="0" w:color="auto"/>
                      </w:divBdr>
                    </w:div>
                  </w:divsChild>
                </w:div>
                <w:div w:id="657463275">
                  <w:marLeft w:val="0"/>
                  <w:marRight w:val="0"/>
                  <w:marTop w:val="0"/>
                  <w:marBottom w:val="0"/>
                  <w:divBdr>
                    <w:top w:val="none" w:sz="0" w:space="0" w:color="auto"/>
                    <w:left w:val="none" w:sz="0" w:space="0" w:color="auto"/>
                    <w:bottom w:val="none" w:sz="0" w:space="0" w:color="auto"/>
                    <w:right w:val="none" w:sz="0" w:space="0" w:color="auto"/>
                  </w:divBdr>
                  <w:divsChild>
                    <w:div w:id="1525047534">
                      <w:marLeft w:val="0"/>
                      <w:marRight w:val="0"/>
                      <w:marTop w:val="0"/>
                      <w:marBottom w:val="0"/>
                      <w:divBdr>
                        <w:top w:val="none" w:sz="0" w:space="0" w:color="auto"/>
                        <w:left w:val="none" w:sz="0" w:space="0" w:color="auto"/>
                        <w:bottom w:val="none" w:sz="0" w:space="0" w:color="auto"/>
                        <w:right w:val="none" w:sz="0" w:space="0" w:color="auto"/>
                      </w:divBdr>
                    </w:div>
                  </w:divsChild>
                </w:div>
                <w:div w:id="702290251">
                  <w:marLeft w:val="0"/>
                  <w:marRight w:val="0"/>
                  <w:marTop w:val="0"/>
                  <w:marBottom w:val="0"/>
                  <w:divBdr>
                    <w:top w:val="none" w:sz="0" w:space="0" w:color="auto"/>
                    <w:left w:val="none" w:sz="0" w:space="0" w:color="auto"/>
                    <w:bottom w:val="none" w:sz="0" w:space="0" w:color="auto"/>
                    <w:right w:val="none" w:sz="0" w:space="0" w:color="auto"/>
                  </w:divBdr>
                  <w:divsChild>
                    <w:div w:id="1465196207">
                      <w:marLeft w:val="0"/>
                      <w:marRight w:val="0"/>
                      <w:marTop w:val="0"/>
                      <w:marBottom w:val="0"/>
                      <w:divBdr>
                        <w:top w:val="none" w:sz="0" w:space="0" w:color="auto"/>
                        <w:left w:val="none" w:sz="0" w:space="0" w:color="auto"/>
                        <w:bottom w:val="none" w:sz="0" w:space="0" w:color="auto"/>
                        <w:right w:val="none" w:sz="0" w:space="0" w:color="auto"/>
                      </w:divBdr>
                    </w:div>
                  </w:divsChild>
                </w:div>
                <w:div w:id="810174004">
                  <w:marLeft w:val="0"/>
                  <w:marRight w:val="0"/>
                  <w:marTop w:val="0"/>
                  <w:marBottom w:val="0"/>
                  <w:divBdr>
                    <w:top w:val="none" w:sz="0" w:space="0" w:color="auto"/>
                    <w:left w:val="none" w:sz="0" w:space="0" w:color="auto"/>
                    <w:bottom w:val="none" w:sz="0" w:space="0" w:color="auto"/>
                    <w:right w:val="none" w:sz="0" w:space="0" w:color="auto"/>
                  </w:divBdr>
                  <w:divsChild>
                    <w:div w:id="1575240133">
                      <w:marLeft w:val="0"/>
                      <w:marRight w:val="0"/>
                      <w:marTop w:val="0"/>
                      <w:marBottom w:val="0"/>
                      <w:divBdr>
                        <w:top w:val="none" w:sz="0" w:space="0" w:color="auto"/>
                        <w:left w:val="none" w:sz="0" w:space="0" w:color="auto"/>
                        <w:bottom w:val="none" w:sz="0" w:space="0" w:color="auto"/>
                        <w:right w:val="none" w:sz="0" w:space="0" w:color="auto"/>
                      </w:divBdr>
                    </w:div>
                  </w:divsChild>
                </w:div>
                <w:div w:id="942107579">
                  <w:marLeft w:val="0"/>
                  <w:marRight w:val="0"/>
                  <w:marTop w:val="0"/>
                  <w:marBottom w:val="0"/>
                  <w:divBdr>
                    <w:top w:val="none" w:sz="0" w:space="0" w:color="auto"/>
                    <w:left w:val="none" w:sz="0" w:space="0" w:color="auto"/>
                    <w:bottom w:val="none" w:sz="0" w:space="0" w:color="auto"/>
                    <w:right w:val="none" w:sz="0" w:space="0" w:color="auto"/>
                  </w:divBdr>
                  <w:divsChild>
                    <w:div w:id="708267438">
                      <w:marLeft w:val="0"/>
                      <w:marRight w:val="0"/>
                      <w:marTop w:val="0"/>
                      <w:marBottom w:val="0"/>
                      <w:divBdr>
                        <w:top w:val="none" w:sz="0" w:space="0" w:color="auto"/>
                        <w:left w:val="none" w:sz="0" w:space="0" w:color="auto"/>
                        <w:bottom w:val="none" w:sz="0" w:space="0" w:color="auto"/>
                        <w:right w:val="none" w:sz="0" w:space="0" w:color="auto"/>
                      </w:divBdr>
                    </w:div>
                  </w:divsChild>
                </w:div>
                <w:div w:id="1098478220">
                  <w:marLeft w:val="0"/>
                  <w:marRight w:val="0"/>
                  <w:marTop w:val="0"/>
                  <w:marBottom w:val="0"/>
                  <w:divBdr>
                    <w:top w:val="none" w:sz="0" w:space="0" w:color="auto"/>
                    <w:left w:val="none" w:sz="0" w:space="0" w:color="auto"/>
                    <w:bottom w:val="none" w:sz="0" w:space="0" w:color="auto"/>
                    <w:right w:val="none" w:sz="0" w:space="0" w:color="auto"/>
                  </w:divBdr>
                  <w:divsChild>
                    <w:div w:id="650600380">
                      <w:marLeft w:val="0"/>
                      <w:marRight w:val="0"/>
                      <w:marTop w:val="0"/>
                      <w:marBottom w:val="0"/>
                      <w:divBdr>
                        <w:top w:val="none" w:sz="0" w:space="0" w:color="auto"/>
                        <w:left w:val="none" w:sz="0" w:space="0" w:color="auto"/>
                        <w:bottom w:val="none" w:sz="0" w:space="0" w:color="auto"/>
                        <w:right w:val="none" w:sz="0" w:space="0" w:color="auto"/>
                      </w:divBdr>
                    </w:div>
                  </w:divsChild>
                </w:div>
                <w:div w:id="1168441563">
                  <w:marLeft w:val="0"/>
                  <w:marRight w:val="0"/>
                  <w:marTop w:val="0"/>
                  <w:marBottom w:val="0"/>
                  <w:divBdr>
                    <w:top w:val="none" w:sz="0" w:space="0" w:color="auto"/>
                    <w:left w:val="none" w:sz="0" w:space="0" w:color="auto"/>
                    <w:bottom w:val="none" w:sz="0" w:space="0" w:color="auto"/>
                    <w:right w:val="none" w:sz="0" w:space="0" w:color="auto"/>
                  </w:divBdr>
                  <w:divsChild>
                    <w:div w:id="1953899517">
                      <w:marLeft w:val="0"/>
                      <w:marRight w:val="0"/>
                      <w:marTop w:val="0"/>
                      <w:marBottom w:val="0"/>
                      <w:divBdr>
                        <w:top w:val="none" w:sz="0" w:space="0" w:color="auto"/>
                        <w:left w:val="none" w:sz="0" w:space="0" w:color="auto"/>
                        <w:bottom w:val="none" w:sz="0" w:space="0" w:color="auto"/>
                        <w:right w:val="none" w:sz="0" w:space="0" w:color="auto"/>
                      </w:divBdr>
                    </w:div>
                  </w:divsChild>
                </w:div>
                <w:div w:id="1246574241">
                  <w:marLeft w:val="0"/>
                  <w:marRight w:val="0"/>
                  <w:marTop w:val="0"/>
                  <w:marBottom w:val="0"/>
                  <w:divBdr>
                    <w:top w:val="none" w:sz="0" w:space="0" w:color="auto"/>
                    <w:left w:val="none" w:sz="0" w:space="0" w:color="auto"/>
                    <w:bottom w:val="none" w:sz="0" w:space="0" w:color="auto"/>
                    <w:right w:val="none" w:sz="0" w:space="0" w:color="auto"/>
                  </w:divBdr>
                  <w:divsChild>
                    <w:div w:id="1020161934">
                      <w:marLeft w:val="0"/>
                      <w:marRight w:val="0"/>
                      <w:marTop w:val="0"/>
                      <w:marBottom w:val="0"/>
                      <w:divBdr>
                        <w:top w:val="none" w:sz="0" w:space="0" w:color="auto"/>
                        <w:left w:val="none" w:sz="0" w:space="0" w:color="auto"/>
                        <w:bottom w:val="none" w:sz="0" w:space="0" w:color="auto"/>
                        <w:right w:val="none" w:sz="0" w:space="0" w:color="auto"/>
                      </w:divBdr>
                    </w:div>
                  </w:divsChild>
                </w:div>
                <w:div w:id="1316564758">
                  <w:marLeft w:val="0"/>
                  <w:marRight w:val="0"/>
                  <w:marTop w:val="0"/>
                  <w:marBottom w:val="0"/>
                  <w:divBdr>
                    <w:top w:val="none" w:sz="0" w:space="0" w:color="auto"/>
                    <w:left w:val="none" w:sz="0" w:space="0" w:color="auto"/>
                    <w:bottom w:val="none" w:sz="0" w:space="0" w:color="auto"/>
                    <w:right w:val="none" w:sz="0" w:space="0" w:color="auto"/>
                  </w:divBdr>
                  <w:divsChild>
                    <w:div w:id="1715108411">
                      <w:marLeft w:val="0"/>
                      <w:marRight w:val="0"/>
                      <w:marTop w:val="0"/>
                      <w:marBottom w:val="0"/>
                      <w:divBdr>
                        <w:top w:val="none" w:sz="0" w:space="0" w:color="auto"/>
                        <w:left w:val="none" w:sz="0" w:space="0" w:color="auto"/>
                        <w:bottom w:val="none" w:sz="0" w:space="0" w:color="auto"/>
                        <w:right w:val="none" w:sz="0" w:space="0" w:color="auto"/>
                      </w:divBdr>
                    </w:div>
                  </w:divsChild>
                </w:div>
                <w:div w:id="1459255470">
                  <w:marLeft w:val="0"/>
                  <w:marRight w:val="0"/>
                  <w:marTop w:val="0"/>
                  <w:marBottom w:val="0"/>
                  <w:divBdr>
                    <w:top w:val="none" w:sz="0" w:space="0" w:color="auto"/>
                    <w:left w:val="none" w:sz="0" w:space="0" w:color="auto"/>
                    <w:bottom w:val="none" w:sz="0" w:space="0" w:color="auto"/>
                    <w:right w:val="none" w:sz="0" w:space="0" w:color="auto"/>
                  </w:divBdr>
                  <w:divsChild>
                    <w:div w:id="184289760">
                      <w:marLeft w:val="0"/>
                      <w:marRight w:val="0"/>
                      <w:marTop w:val="0"/>
                      <w:marBottom w:val="0"/>
                      <w:divBdr>
                        <w:top w:val="none" w:sz="0" w:space="0" w:color="auto"/>
                        <w:left w:val="none" w:sz="0" w:space="0" w:color="auto"/>
                        <w:bottom w:val="none" w:sz="0" w:space="0" w:color="auto"/>
                        <w:right w:val="none" w:sz="0" w:space="0" w:color="auto"/>
                      </w:divBdr>
                    </w:div>
                  </w:divsChild>
                </w:div>
                <w:div w:id="1472212392">
                  <w:marLeft w:val="0"/>
                  <w:marRight w:val="0"/>
                  <w:marTop w:val="0"/>
                  <w:marBottom w:val="0"/>
                  <w:divBdr>
                    <w:top w:val="none" w:sz="0" w:space="0" w:color="auto"/>
                    <w:left w:val="none" w:sz="0" w:space="0" w:color="auto"/>
                    <w:bottom w:val="none" w:sz="0" w:space="0" w:color="auto"/>
                    <w:right w:val="none" w:sz="0" w:space="0" w:color="auto"/>
                  </w:divBdr>
                  <w:divsChild>
                    <w:div w:id="1566994128">
                      <w:marLeft w:val="0"/>
                      <w:marRight w:val="0"/>
                      <w:marTop w:val="0"/>
                      <w:marBottom w:val="0"/>
                      <w:divBdr>
                        <w:top w:val="none" w:sz="0" w:space="0" w:color="auto"/>
                        <w:left w:val="none" w:sz="0" w:space="0" w:color="auto"/>
                        <w:bottom w:val="none" w:sz="0" w:space="0" w:color="auto"/>
                        <w:right w:val="none" w:sz="0" w:space="0" w:color="auto"/>
                      </w:divBdr>
                    </w:div>
                  </w:divsChild>
                </w:div>
                <w:div w:id="1660697536">
                  <w:marLeft w:val="0"/>
                  <w:marRight w:val="0"/>
                  <w:marTop w:val="0"/>
                  <w:marBottom w:val="0"/>
                  <w:divBdr>
                    <w:top w:val="none" w:sz="0" w:space="0" w:color="auto"/>
                    <w:left w:val="none" w:sz="0" w:space="0" w:color="auto"/>
                    <w:bottom w:val="none" w:sz="0" w:space="0" w:color="auto"/>
                    <w:right w:val="none" w:sz="0" w:space="0" w:color="auto"/>
                  </w:divBdr>
                  <w:divsChild>
                    <w:div w:id="478227665">
                      <w:marLeft w:val="0"/>
                      <w:marRight w:val="0"/>
                      <w:marTop w:val="0"/>
                      <w:marBottom w:val="0"/>
                      <w:divBdr>
                        <w:top w:val="none" w:sz="0" w:space="0" w:color="auto"/>
                        <w:left w:val="none" w:sz="0" w:space="0" w:color="auto"/>
                        <w:bottom w:val="none" w:sz="0" w:space="0" w:color="auto"/>
                        <w:right w:val="none" w:sz="0" w:space="0" w:color="auto"/>
                      </w:divBdr>
                    </w:div>
                  </w:divsChild>
                </w:div>
                <w:div w:id="1673069764">
                  <w:marLeft w:val="0"/>
                  <w:marRight w:val="0"/>
                  <w:marTop w:val="0"/>
                  <w:marBottom w:val="0"/>
                  <w:divBdr>
                    <w:top w:val="none" w:sz="0" w:space="0" w:color="auto"/>
                    <w:left w:val="none" w:sz="0" w:space="0" w:color="auto"/>
                    <w:bottom w:val="none" w:sz="0" w:space="0" w:color="auto"/>
                    <w:right w:val="none" w:sz="0" w:space="0" w:color="auto"/>
                  </w:divBdr>
                  <w:divsChild>
                    <w:div w:id="1431118833">
                      <w:marLeft w:val="0"/>
                      <w:marRight w:val="0"/>
                      <w:marTop w:val="0"/>
                      <w:marBottom w:val="0"/>
                      <w:divBdr>
                        <w:top w:val="none" w:sz="0" w:space="0" w:color="auto"/>
                        <w:left w:val="none" w:sz="0" w:space="0" w:color="auto"/>
                        <w:bottom w:val="none" w:sz="0" w:space="0" w:color="auto"/>
                        <w:right w:val="none" w:sz="0" w:space="0" w:color="auto"/>
                      </w:divBdr>
                    </w:div>
                  </w:divsChild>
                </w:div>
                <w:div w:id="1852602239">
                  <w:marLeft w:val="0"/>
                  <w:marRight w:val="0"/>
                  <w:marTop w:val="0"/>
                  <w:marBottom w:val="0"/>
                  <w:divBdr>
                    <w:top w:val="none" w:sz="0" w:space="0" w:color="auto"/>
                    <w:left w:val="none" w:sz="0" w:space="0" w:color="auto"/>
                    <w:bottom w:val="none" w:sz="0" w:space="0" w:color="auto"/>
                    <w:right w:val="none" w:sz="0" w:space="0" w:color="auto"/>
                  </w:divBdr>
                  <w:divsChild>
                    <w:div w:id="98107705">
                      <w:marLeft w:val="0"/>
                      <w:marRight w:val="0"/>
                      <w:marTop w:val="0"/>
                      <w:marBottom w:val="0"/>
                      <w:divBdr>
                        <w:top w:val="none" w:sz="0" w:space="0" w:color="auto"/>
                        <w:left w:val="none" w:sz="0" w:space="0" w:color="auto"/>
                        <w:bottom w:val="none" w:sz="0" w:space="0" w:color="auto"/>
                        <w:right w:val="none" w:sz="0" w:space="0" w:color="auto"/>
                      </w:divBdr>
                    </w:div>
                  </w:divsChild>
                </w:div>
                <w:div w:id="2025091453">
                  <w:marLeft w:val="0"/>
                  <w:marRight w:val="0"/>
                  <w:marTop w:val="0"/>
                  <w:marBottom w:val="0"/>
                  <w:divBdr>
                    <w:top w:val="none" w:sz="0" w:space="0" w:color="auto"/>
                    <w:left w:val="none" w:sz="0" w:space="0" w:color="auto"/>
                    <w:bottom w:val="none" w:sz="0" w:space="0" w:color="auto"/>
                    <w:right w:val="none" w:sz="0" w:space="0" w:color="auto"/>
                  </w:divBdr>
                  <w:divsChild>
                    <w:div w:id="1549996934">
                      <w:marLeft w:val="0"/>
                      <w:marRight w:val="0"/>
                      <w:marTop w:val="0"/>
                      <w:marBottom w:val="0"/>
                      <w:divBdr>
                        <w:top w:val="none" w:sz="0" w:space="0" w:color="auto"/>
                        <w:left w:val="none" w:sz="0" w:space="0" w:color="auto"/>
                        <w:bottom w:val="none" w:sz="0" w:space="0" w:color="auto"/>
                        <w:right w:val="none" w:sz="0" w:space="0" w:color="auto"/>
                      </w:divBdr>
                    </w:div>
                  </w:divsChild>
                </w:div>
                <w:div w:id="2065252839">
                  <w:marLeft w:val="0"/>
                  <w:marRight w:val="0"/>
                  <w:marTop w:val="0"/>
                  <w:marBottom w:val="0"/>
                  <w:divBdr>
                    <w:top w:val="none" w:sz="0" w:space="0" w:color="auto"/>
                    <w:left w:val="none" w:sz="0" w:space="0" w:color="auto"/>
                    <w:bottom w:val="none" w:sz="0" w:space="0" w:color="auto"/>
                    <w:right w:val="none" w:sz="0" w:space="0" w:color="auto"/>
                  </w:divBdr>
                  <w:divsChild>
                    <w:div w:id="168396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884535">
      <w:bodyDiv w:val="1"/>
      <w:marLeft w:val="0"/>
      <w:marRight w:val="0"/>
      <w:marTop w:val="0"/>
      <w:marBottom w:val="0"/>
      <w:divBdr>
        <w:top w:val="none" w:sz="0" w:space="0" w:color="auto"/>
        <w:left w:val="none" w:sz="0" w:space="0" w:color="auto"/>
        <w:bottom w:val="none" w:sz="0" w:space="0" w:color="auto"/>
        <w:right w:val="none" w:sz="0" w:space="0" w:color="auto"/>
      </w:divBdr>
    </w:div>
    <w:div w:id="1144197491">
      <w:bodyDiv w:val="1"/>
      <w:marLeft w:val="0"/>
      <w:marRight w:val="0"/>
      <w:marTop w:val="0"/>
      <w:marBottom w:val="0"/>
      <w:divBdr>
        <w:top w:val="none" w:sz="0" w:space="0" w:color="auto"/>
        <w:left w:val="none" w:sz="0" w:space="0" w:color="auto"/>
        <w:bottom w:val="none" w:sz="0" w:space="0" w:color="auto"/>
        <w:right w:val="none" w:sz="0" w:space="0" w:color="auto"/>
      </w:divBdr>
    </w:div>
    <w:div w:id="1204173307">
      <w:bodyDiv w:val="1"/>
      <w:marLeft w:val="0"/>
      <w:marRight w:val="0"/>
      <w:marTop w:val="0"/>
      <w:marBottom w:val="0"/>
      <w:divBdr>
        <w:top w:val="none" w:sz="0" w:space="0" w:color="auto"/>
        <w:left w:val="none" w:sz="0" w:space="0" w:color="auto"/>
        <w:bottom w:val="none" w:sz="0" w:space="0" w:color="auto"/>
        <w:right w:val="none" w:sz="0" w:space="0" w:color="auto"/>
      </w:divBdr>
    </w:div>
    <w:div w:id="1805730082">
      <w:bodyDiv w:val="1"/>
      <w:marLeft w:val="0"/>
      <w:marRight w:val="0"/>
      <w:marTop w:val="0"/>
      <w:marBottom w:val="0"/>
      <w:divBdr>
        <w:top w:val="none" w:sz="0" w:space="0" w:color="auto"/>
        <w:left w:val="none" w:sz="0" w:space="0" w:color="auto"/>
        <w:bottom w:val="none" w:sz="0" w:space="0" w:color="auto"/>
        <w:right w:val="none" w:sz="0" w:space="0" w:color="auto"/>
      </w:divBdr>
    </w:div>
    <w:div w:id="1823427560">
      <w:bodyDiv w:val="1"/>
      <w:marLeft w:val="0"/>
      <w:marRight w:val="0"/>
      <w:marTop w:val="0"/>
      <w:marBottom w:val="0"/>
      <w:divBdr>
        <w:top w:val="none" w:sz="0" w:space="0" w:color="auto"/>
        <w:left w:val="none" w:sz="0" w:space="0" w:color="auto"/>
        <w:bottom w:val="none" w:sz="0" w:space="0" w:color="auto"/>
        <w:right w:val="none" w:sz="0" w:space="0" w:color="auto"/>
      </w:divBdr>
    </w:div>
    <w:div w:id="2131167352">
      <w:bodyDiv w:val="1"/>
      <w:marLeft w:val="0"/>
      <w:marRight w:val="0"/>
      <w:marTop w:val="0"/>
      <w:marBottom w:val="0"/>
      <w:divBdr>
        <w:top w:val="none" w:sz="0" w:space="0" w:color="auto"/>
        <w:left w:val="none" w:sz="0" w:space="0" w:color="auto"/>
        <w:bottom w:val="none" w:sz="0" w:space="0" w:color="auto"/>
        <w:right w:val="none" w:sz="0" w:space="0" w:color="auto"/>
      </w:divBdr>
      <w:divsChild>
        <w:div w:id="31611324">
          <w:marLeft w:val="0"/>
          <w:marRight w:val="0"/>
          <w:marTop w:val="0"/>
          <w:marBottom w:val="0"/>
          <w:divBdr>
            <w:top w:val="none" w:sz="0" w:space="0" w:color="auto"/>
            <w:left w:val="none" w:sz="0" w:space="0" w:color="auto"/>
            <w:bottom w:val="none" w:sz="0" w:space="0" w:color="auto"/>
            <w:right w:val="none" w:sz="0" w:space="0" w:color="auto"/>
          </w:divBdr>
        </w:div>
        <w:div w:id="38671166">
          <w:marLeft w:val="0"/>
          <w:marRight w:val="0"/>
          <w:marTop w:val="0"/>
          <w:marBottom w:val="0"/>
          <w:divBdr>
            <w:top w:val="none" w:sz="0" w:space="0" w:color="auto"/>
            <w:left w:val="none" w:sz="0" w:space="0" w:color="auto"/>
            <w:bottom w:val="none" w:sz="0" w:space="0" w:color="auto"/>
            <w:right w:val="none" w:sz="0" w:space="0" w:color="auto"/>
          </w:divBdr>
        </w:div>
        <w:div w:id="322659438">
          <w:marLeft w:val="0"/>
          <w:marRight w:val="0"/>
          <w:marTop w:val="0"/>
          <w:marBottom w:val="0"/>
          <w:divBdr>
            <w:top w:val="none" w:sz="0" w:space="0" w:color="auto"/>
            <w:left w:val="none" w:sz="0" w:space="0" w:color="auto"/>
            <w:bottom w:val="none" w:sz="0" w:space="0" w:color="auto"/>
            <w:right w:val="none" w:sz="0" w:space="0" w:color="auto"/>
          </w:divBdr>
        </w:div>
        <w:div w:id="909005819">
          <w:marLeft w:val="0"/>
          <w:marRight w:val="0"/>
          <w:marTop w:val="0"/>
          <w:marBottom w:val="0"/>
          <w:divBdr>
            <w:top w:val="none" w:sz="0" w:space="0" w:color="auto"/>
            <w:left w:val="none" w:sz="0" w:space="0" w:color="auto"/>
            <w:bottom w:val="none" w:sz="0" w:space="0" w:color="auto"/>
            <w:right w:val="none" w:sz="0" w:space="0" w:color="auto"/>
          </w:divBdr>
        </w:div>
        <w:div w:id="1009793211">
          <w:marLeft w:val="0"/>
          <w:marRight w:val="0"/>
          <w:marTop w:val="0"/>
          <w:marBottom w:val="0"/>
          <w:divBdr>
            <w:top w:val="none" w:sz="0" w:space="0" w:color="auto"/>
            <w:left w:val="none" w:sz="0" w:space="0" w:color="auto"/>
            <w:bottom w:val="none" w:sz="0" w:space="0" w:color="auto"/>
            <w:right w:val="none" w:sz="0" w:space="0" w:color="auto"/>
          </w:divBdr>
        </w:div>
        <w:div w:id="1123228068">
          <w:marLeft w:val="0"/>
          <w:marRight w:val="0"/>
          <w:marTop w:val="0"/>
          <w:marBottom w:val="0"/>
          <w:divBdr>
            <w:top w:val="none" w:sz="0" w:space="0" w:color="auto"/>
            <w:left w:val="none" w:sz="0" w:space="0" w:color="auto"/>
            <w:bottom w:val="none" w:sz="0" w:space="0" w:color="auto"/>
            <w:right w:val="none" w:sz="0" w:space="0" w:color="auto"/>
          </w:divBdr>
        </w:div>
        <w:div w:id="1203204567">
          <w:marLeft w:val="0"/>
          <w:marRight w:val="0"/>
          <w:marTop w:val="0"/>
          <w:marBottom w:val="0"/>
          <w:divBdr>
            <w:top w:val="none" w:sz="0" w:space="0" w:color="auto"/>
            <w:left w:val="none" w:sz="0" w:space="0" w:color="auto"/>
            <w:bottom w:val="none" w:sz="0" w:space="0" w:color="auto"/>
            <w:right w:val="none" w:sz="0" w:space="0" w:color="auto"/>
          </w:divBdr>
        </w:div>
        <w:div w:id="1285892305">
          <w:marLeft w:val="0"/>
          <w:marRight w:val="0"/>
          <w:marTop w:val="0"/>
          <w:marBottom w:val="0"/>
          <w:divBdr>
            <w:top w:val="none" w:sz="0" w:space="0" w:color="auto"/>
            <w:left w:val="none" w:sz="0" w:space="0" w:color="auto"/>
            <w:bottom w:val="none" w:sz="0" w:space="0" w:color="auto"/>
            <w:right w:val="none" w:sz="0" w:space="0" w:color="auto"/>
          </w:divBdr>
        </w:div>
        <w:div w:id="1306275532">
          <w:marLeft w:val="0"/>
          <w:marRight w:val="0"/>
          <w:marTop w:val="0"/>
          <w:marBottom w:val="0"/>
          <w:divBdr>
            <w:top w:val="none" w:sz="0" w:space="0" w:color="auto"/>
            <w:left w:val="none" w:sz="0" w:space="0" w:color="auto"/>
            <w:bottom w:val="none" w:sz="0" w:space="0" w:color="auto"/>
            <w:right w:val="none" w:sz="0" w:space="0" w:color="auto"/>
          </w:divBdr>
        </w:div>
        <w:div w:id="1307399376">
          <w:marLeft w:val="0"/>
          <w:marRight w:val="0"/>
          <w:marTop w:val="0"/>
          <w:marBottom w:val="0"/>
          <w:divBdr>
            <w:top w:val="none" w:sz="0" w:space="0" w:color="auto"/>
            <w:left w:val="none" w:sz="0" w:space="0" w:color="auto"/>
            <w:bottom w:val="none" w:sz="0" w:space="0" w:color="auto"/>
            <w:right w:val="none" w:sz="0" w:space="0" w:color="auto"/>
          </w:divBdr>
        </w:div>
        <w:div w:id="1309045143">
          <w:marLeft w:val="0"/>
          <w:marRight w:val="0"/>
          <w:marTop w:val="0"/>
          <w:marBottom w:val="0"/>
          <w:divBdr>
            <w:top w:val="none" w:sz="0" w:space="0" w:color="auto"/>
            <w:left w:val="none" w:sz="0" w:space="0" w:color="auto"/>
            <w:bottom w:val="none" w:sz="0" w:space="0" w:color="auto"/>
            <w:right w:val="none" w:sz="0" w:space="0" w:color="auto"/>
          </w:divBdr>
        </w:div>
        <w:div w:id="1327396320">
          <w:marLeft w:val="0"/>
          <w:marRight w:val="0"/>
          <w:marTop w:val="0"/>
          <w:marBottom w:val="0"/>
          <w:divBdr>
            <w:top w:val="none" w:sz="0" w:space="0" w:color="auto"/>
            <w:left w:val="none" w:sz="0" w:space="0" w:color="auto"/>
            <w:bottom w:val="none" w:sz="0" w:space="0" w:color="auto"/>
            <w:right w:val="none" w:sz="0" w:space="0" w:color="auto"/>
          </w:divBdr>
        </w:div>
        <w:div w:id="1370104704">
          <w:marLeft w:val="0"/>
          <w:marRight w:val="0"/>
          <w:marTop w:val="0"/>
          <w:marBottom w:val="0"/>
          <w:divBdr>
            <w:top w:val="none" w:sz="0" w:space="0" w:color="auto"/>
            <w:left w:val="none" w:sz="0" w:space="0" w:color="auto"/>
            <w:bottom w:val="none" w:sz="0" w:space="0" w:color="auto"/>
            <w:right w:val="none" w:sz="0" w:space="0" w:color="auto"/>
          </w:divBdr>
        </w:div>
        <w:div w:id="1372876656">
          <w:marLeft w:val="0"/>
          <w:marRight w:val="0"/>
          <w:marTop w:val="0"/>
          <w:marBottom w:val="0"/>
          <w:divBdr>
            <w:top w:val="none" w:sz="0" w:space="0" w:color="auto"/>
            <w:left w:val="none" w:sz="0" w:space="0" w:color="auto"/>
            <w:bottom w:val="none" w:sz="0" w:space="0" w:color="auto"/>
            <w:right w:val="none" w:sz="0" w:space="0" w:color="auto"/>
          </w:divBdr>
        </w:div>
        <w:div w:id="1490828658">
          <w:marLeft w:val="0"/>
          <w:marRight w:val="0"/>
          <w:marTop w:val="0"/>
          <w:marBottom w:val="0"/>
          <w:divBdr>
            <w:top w:val="none" w:sz="0" w:space="0" w:color="auto"/>
            <w:left w:val="none" w:sz="0" w:space="0" w:color="auto"/>
            <w:bottom w:val="none" w:sz="0" w:space="0" w:color="auto"/>
            <w:right w:val="none" w:sz="0" w:space="0" w:color="auto"/>
          </w:divBdr>
        </w:div>
        <w:div w:id="1525513974">
          <w:marLeft w:val="0"/>
          <w:marRight w:val="0"/>
          <w:marTop w:val="0"/>
          <w:marBottom w:val="0"/>
          <w:divBdr>
            <w:top w:val="none" w:sz="0" w:space="0" w:color="auto"/>
            <w:left w:val="none" w:sz="0" w:space="0" w:color="auto"/>
            <w:bottom w:val="none" w:sz="0" w:space="0" w:color="auto"/>
            <w:right w:val="none" w:sz="0" w:space="0" w:color="auto"/>
          </w:divBdr>
        </w:div>
        <w:div w:id="1533613309">
          <w:marLeft w:val="0"/>
          <w:marRight w:val="0"/>
          <w:marTop w:val="0"/>
          <w:marBottom w:val="0"/>
          <w:divBdr>
            <w:top w:val="none" w:sz="0" w:space="0" w:color="auto"/>
            <w:left w:val="none" w:sz="0" w:space="0" w:color="auto"/>
            <w:bottom w:val="none" w:sz="0" w:space="0" w:color="auto"/>
            <w:right w:val="none" w:sz="0" w:space="0" w:color="auto"/>
          </w:divBdr>
        </w:div>
        <w:div w:id="1546135871">
          <w:marLeft w:val="0"/>
          <w:marRight w:val="0"/>
          <w:marTop w:val="0"/>
          <w:marBottom w:val="0"/>
          <w:divBdr>
            <w:top w:val="none" w:sz="0" w:space="0" w:color="auto"/>
            <w:left w:val="none" w:sz="0" w:space="0" w:color="auto"/>
            <w:bottom w:val="none" w:sz="0" w:space="0" w:color="auto"/>
            <w:right w:val="none" w:sz="0" w:space="0" w:color="auto"/>
          </w:divBdr>
        </w:div>
        <w:div w:id="1560365407">
          <w:marLeft w:val="0"/>
          <w:marRight w:val="0"/>
          <w:marTop w:val="0"/>
          <w:marBottom w:val="0"/>
          <w:divBdr>
            <w:top w:val="none" w:sz="0" w:space="0" w:color="auto"/>
            <w:left w:val="none" w:sz="0" w:space="0" w:color="auto"/>
            <w:bottom w:val="none" w:sz="0" w:space="0" w:color="auto"/>
            <w:right w:val="none" w:sz="0" w:space="0" w:color="auto"/>
          </w:divBdr>
        </w:div>
        <w:div w:id="1632782173">
          <w:marLeft w:val="0"/>
          <w:marRight w:val="0"/>
          <w:marTop w:val="0"/>
          <w:marBottom w:val="0"/>
          <w:divBdr>
            <w:top w:val="none" w:sz="0" w:space="0" w:color="auto"/>
            <w:left w:val="none" w:sz="0" w:space="0" w:color="auto"/>
            <w:bottom w:val="none" w:sz="0" w:space="0" w:color="auto"/>
            <w:right w:val="none" w:sz="0" w:space="0" w:color="auto"/>
          </w:divBdr>
        </w:div>
        <w:div w:id="1665888920">
          <w:marLeft w:val="0"/>
          <w:marRight w:val="0"/>
          <w:marTop w:val="0"/>
          <w:marBottom w:val="0"/>
          <w:divBdr>
            <w:top w:val="none" w:sz="0" w:space="0" w:color="auto"/>
            <w:left w:val="none" w:sz="0" w:space="0" w:color="auto"/>
            <w:bottom w:val="none" w:sz="0" w:space="0" w:color="auto"/>
            <w:right w:val="none" w:sz="0" w:space="0" w:color="auto"/>
          </w:divBdr>
        </w:div>
        <w:div w:id="1931429396">
          <w:marLeft w:val="0"/>
          <w:marRight w:val="0"/>
          <w:marTop w:val="0"/>
          <w:marBottom w:val="0"/>
          <w:divBdr>
            <w:top w:val="none" w:sz="0" w:space="0" w:color="auto"/>
            <w:left w:val="none" w:sz="0" w:space="0" w:color="auto"/>
            <w:bottom w:val="none" w:sz="0" w:space="0" w:color="auto"/>
            <w:right w:val="none" w:sz="0" w:space="0" w:color="auto"/>
          </w:divBdr>
        </w:div>
        <w:div w:id="1993750905">
          <w:marLeft w:val="0"/>
          <w:marRight w:val="0"/>
          <w:marTop w:val="0"/>
          <w:marBottom w:val="0"/>
          <w:divBdr>
            <w:top w:val="none" w:sz="0" w:space="0" w:color="auto"/>
            <w:left w:val="none" w:sz="0" w:space="0" w:color="auto"/>
            <w:bottom w:val="none" w:sz="0" w:space="0" w:color="auto"/>
            <w:right w:val="none" w:sz="0" w:space="0" w:color="auto"/>
          </w:divBdr>
        </w:div>
        <w:div w:id="2009016035">
          <w:marLeft w:val="0"/>
          <w:marRight w:val="0"/>
          <w:marTop w:val="0"/>
          <w:marBottom w:val="0"/>
          <w:divBdr>
            <w:top w:val="none" w:sz="0" w:space="0" w:color="auto"/>
            <w:left w:val="none" w:sz="0" w:space="0" w:color="auto"/>
            <w:bottom w:val="none" w:sz="0" w:space="0" w:color="auto"/>
            <w:right w:val="none" w:sz="0" w:space="0" w:color="auto"/>
          </w:divBdr>
        </w:div>
        <w:div w:id="2019040411">
          <w:marLeft w:val="0"/>
          <w:marRight w:val="0"/>
          <w:marTop w:val="0"/>
          <w:marBottom w:val="0"/>
          <w:divBdr>
            <w:top w:val="none" w:sz="0" w:space="0" w:color="auto"/>
            <w:left w:val="none" w:sz="0" w:space="0" w:color="auto"/>
            <w:bottom w:val="none" w:sz="0" w:space="0" w:color="auto"/>
            <w:right w:val="none" w:sz="0" w:space="0" w:color="auto"/>
          </w:divBdr>
        </w:div>
        <w:div w:id="2034183256">
          <w:marLeft w:val="0"/>
          <w:marRight w:val="0"/>
          <w:marTop w:val="0"/>
          <w:marBottom w:val="0"/>
          <w:divBdr>
            <w:top w:val="none" w:sz="0" w:space="0" w:color="auto"/>
            <w:left w:val="none" w:sz="0" w:space="0" w:color="auto"/>
            <w:bottom w:val="none" w:sz="0" w:space="0" w:color="auto"/>
            <w:right w:val="none" w:sz="0" w:space="0" w:color="auto"/>
          </w:divBdr>
        </w:div>
        <w:div w:id="204991019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agenciaatenea.gov.co/"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agenciaatenea.gov.co/" TargetMode="External"/><Relationship Id="rId2" Type="http://schemas.openxmlformats.org/officeDocument/2006/relationships/hyperlink" Target="https://agenciaatenea.gov.co/"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A65E7F3BD679B54993C4CF4D2A645DBB" ma:contentTypeVersion="19" ma:contentTypeDescription="Crear nuevo documento." ma:contentTypeScope="" ma:versionID="9f7fee2b66df266f8eb0979c04866e2f">
  <xsd:schema xmlns:xsd="http://www.w3.org/2001/XMLSchema" xmlns:xs="http://www.w3.org/2001/XMLSchema" xmlns:p="http://schemas.microsoft.com/office/2006/metadata/properties" xmlns:ns2="29a85b09-6f16-4e2b-8fc5-08de95d491be" xmlns:ns3="ef29cc4e-0fec-458e-8e28-ae805196e7bb" targetNamespace="http://schemas.microsoft.com/office/2006/metadata/properties" ma:root="true" ma:fieldsID="20eb7f21fb2ca9495408ca6314b920bc" ns2:_="" ns3:_="">
    <xsd:import namespace="29a85b09-6f16-4e2b-8fc5-08de95d491be"/>
    <xsd:import namespace="ef29cc4e-0fec-458e-8e28-ae805196e7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ApprovalAssignedTo" minOccurs="0"/>
                <xsd:element ref="ns2:_ApprovalRespondedBy" minOccurs="0"/>
                <xsd:element ref="ns2:_ApprovalSentBy" minOccurs="0"/>
                <xsd:element ref="ns2:_ApprovalStatus" minOccurs="0"/>
                <xsd:element ref="ns2:fechayho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85b09-6f16-4e2b-8fc5-08de95d491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3dc39176-96d1-4b81-90d6-4a9a1cde65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ApprovalAssignedTo" ma:index="22" nillable="true" ma:displayName="Aprobadore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3" nillable="true" ma:displayName="Respuesta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4" nillable="true" ma:displayName="Aprobación del Cread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5" nillable="true" ma:displayName="Estado de aprobación" ma:internalName="_ApprovalStatus" ma:readOnly="true">
      <xsd:simpleType>
        <xsd:restriction base="dms:Unknown"/>
      </xsd:simpleType>
    </xsd:element>
    <xsd:element name="fechayhora" ma:index="26" nillable="true" ma:displayName="fecha y hora" ma:format="DateOnly" ma:internalName="fechayhor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f29cc4e-0fec-458e-8e28-ae805196e7b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a526d35-b05b-41c1-8504-cdcfc68b1c11}" ma:internalName="TaxCatchAll" ma:showField="CatchAllData" ma:web="ef29cc4e-0fec-458e-8e28-ae805196e7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f29cc4e-0fec-458e-8e28-ae805196e7bb" xsi:nil="true"/>
    <lcf76f155ced4ddcb4097134ff3c332f xmlns="29a85b09-6f16-4e2b-8fc5-08de95d491be">
      <Terms xmlns="http://schemas.microsoft.com/office/infopath/2007/PartnerControls"/>
    </lcf76f155ced4ddcb4097134ff3c332f>
    <_ApprovalAssignedTo xmlns="29a85b09-6f16-4e2b-8fc5-08de95d491be">
      <UserInfo>
        <DisplayName/>
        <AccountId xsi:nil="true"/>
        <AccountType/>
      </UserInfo>
    </_ApprovalAssignedTo>
    <_ApprovalRespondedBy xmlns="29a85b09-6f16-4e2b-8fc5-08de95d491be">
      <UserInfo>
        <DisplayName/>
        <AccountId xsi:nil="true"/>
        <AccountType/>
      </UserInfo>
    </_ApprovalRespondedBy>
    <_ApprovalStatus xmlns="29a85b09-6f16-4e2b-8fc5-08de95d491be">0</_ApprovalStatus>
    <_ApprovalSentBy xmlns="29a85b09-6f16-4e2b-8fc5-08de95d491be">
      <UserInfo>
        <DisplayName/>
        <AccountId xsi:nil="true"/>
        <AccountType/>
      </UserInfo>
    </_ApprovalSentBy>
    <fechayhora xmlns="29a85b09-6f16-4e2b-8fc5-08de95d491b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C8FA12-E0DE-453F-B19E-0F8419909478}">
  <ds:schemaRefs>
    <ds:schemaRef ds:uri="http://schemas.openxmlformats.org/officeDocument/2006/bibliography"/>
  </ds:schemaRefs>
</ds:datastoreItem>
</file>

<file path=customXml/itemProps2.xml><?xml version="1.0" encoding="utf-8"?>
<ds:datastoreItem xmlns:ds="http://schemas.openxmlformats.org/officeDocument/2006/customXml" ds:itemID="{C12701C6-E29C-4132-B5D1-6D66D7F75FC3}"/>
</file>

<file path=customXml/itemProps3.xml><?xml version="1.0" encoding="utf-8"?>
<ds:datastoreItem xmlns:ds="http://schemas.openxmlformats.org/officeDocument/2006/customXml" ds:itemID="{0CA7EBC8-6CAD-4316-ACE4-15D89ADED750}">
  <ds:schemaRefs>
    <ds:schemaRef ds:uri="http://schemas.microsoft.com/office/2006/metadata/properties"/>
    <ds:schemaRef ds:uri="http://schemas.microsoft.com/office/infopath/2007/PartnerControls"/>
    <ds:schemaRef ds:uri="088e3bd2-b56c-43a0-b8a9-e0fb12425dda"/>
    <ds:schemaRef ds:uri="8a5bfd3a-d6b9-4829-9d24-8e2d803f4e0b"/>
  </ds:schemaRefs>
</ds:datastoreItem>
</file>

<file path=customXml/itemProps4.xml><?xml version="1.0" encoding="utf-8"?>
<ds:datastoreItem xmlns:ds="http://schemas.openxmlformats.org/officeDocument/2006/customXml" ds:itemID="{FB025608-B2B0-42D5-BBA3-E39E1BC41E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2609</Words>
  <Characters>14350</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LUDDY OLINFFAR CAMACHO CAMACHO</dc:creator>
  <cp:keywords/>
  <cp:lastModifiedBy>Edwin Leandro Mora Garcia</cp:lastModifiedBy>
  <cp:revision>54</cp:revision>
  <cp:lastPrinted>2022-01-19T22:37:00Z</cp:lastPrinted>
  <dcterms:created xsi:type="dcterms:W3CDTF">2026-01-30T01:24:00Z</dcterms:created>
  <dcterms:modified xsi:type="dcterms:W3CDTF">2026-10-30T21:55:00Z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3082-11.2.0.11254</vt:lpwstr>
  </property>
  <property fmtid="{D5CDD505-2E9C-101B-9397-08002B2CF9AE}" pid="3" name="ICV">
    <vt:lpwstr>FF74AA3F07B444E790793FD5220B58F9</vt:lpwstr>
  </property>
  <property fmtid="{D5CDD505-2E9C-101B-9397-08002B2CF9AE}" pid="4" name="ContentTypeId">
    <vt:lpwstr>0x010100A65E7F3BD679B54993C4CF4D2A645DBB</vt:lpwstr>
  </property>
  <property fmtid="{D5CDD505-2E9C-101B-9397-08002B2CF9AE}" pid="5" name="MediaServiceImageTags">
    <vt:lpwstr/>
  </property>
  <property fmtid="{D5CDD505-2E9C-101B-9397-08002B2CF9AE}" pid="6" name="docLang">
    <vt:lpwstr>es</vt:lpwstr>
  </property>
</Properties>
</file>